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Medellín,</w:t>
      </w:r>
      <w:r>
        <w:t xml:space="preserve"> </w:t>
      </w:r>
      <w:r>
        <w:t xml:space="preserve">Colombia</w:t>
      </w:r>
    </w:p>
    <w:bookmarkStart w:id="20" w:name="annotated-bibliography-the-astronomer"/>
    <w:p>
      <w:pPr>
        <w:pStyle w:val="Heading1"/>
      </w:pPr>
      <w:r>
        <w:t xml:space="preserve">Annotated Bibliography: The Astronomer</w:t>
      </w:r>
    </w:p>
    <w:p>
      <w:pPr>
        <w:pStyle w:val="FirstParagraph"/>
      </w:pPr>
      <w:r>
        <w:t xml:space="preserve">Contextualized for Scientific Research and Education in Medellín, Colombia</w:t>
      </w:r>
    </w:p>
    <w:bookmarkEnd w:id="20"/>
    <w:p>
      <w:pPr>
        <w:pStyle w:val="BodyText"/>
      </w:pPr>
      <w:r>
        <w:t xml:space="preserve">This annotated bibliography compiles essential resources regarding the profession, history, and scientific contributions of the</w:t>
      </w:r>
      <w:r>
        <w:t xml:space="preserve"> </w:t>
      </w:r>
      <w:r>
        <w:rPr>
          <w:bCs/>
          <w:b/>
        </w:rPr>
        <w:t xml:space="preserve">astronomer</w:t>
      </w:r>
      <w:r>
        <w:t xml:space="preserve">. Specifically tailored for an audience in</w:t>
      </w:r>
      <w:r>
        <w:t xml:space="preserve"> </w:t>
      </w:r>
      <w:r>
        <w:rPr>
          <w:bCs/>
          <w:b/>
        </w:rPr>
        <w:t xml:space="preserve">Medellín, Colombia</w:t>
      </w:r>
      <w:r>
        <w:t xml:space="preserve">, this collection highlights the intersection of global astronomical standards with the unique geographical and institutional landscape of the Antioquia region. Medellín, situated in a high-altitude valley, offers distinct observational conditions and hosts key institutions such as the Astronomical Observatory of the University of Antioquia. The following entries provide a comprehensive overview of the astronomer's role, ranging from historical figures to modern astrophysics, serving as a foundational guide for students, researchers, and science enthusiasts in the region.</w:t>
      </w:r>
    </w:p>
    <w:bookmarkStart w:id="24" w:name="Xcd269faa088c82632912b5bded5399cbcce0720"/>
    <w:p>
      <w:pPr>
        <w:pStyle w:val="Heading2"/>
      </w:pPr>
      <w:r>
        <w:t xml:space="preserve">Historical Foundations and Biographical Context</w:t>
      </w:r>
    </w:p>
    <w:bookmarkStart w:id="21" w:name="the-life-and-work-of-galileo-galilei"/>
    <w:p>
      <w:pPr>
        <w:pStyle w:val="Heading3"/>
      </w:pPr>
      <w:r>
        <w:t xml:space="preserve">1. The Life and Work of Galileo Galilei</w:t>
      </w:r>
    </w:p>
    <w:p>
      <w:pPr>
        <w:pStyle w:val="FirstParagraph"/>
      </w:pPr>
      <w:r>
        <w:t xml:space="preserve">Galilei, G. (1610).</w:t>
      </w:r>
      <w:r>
        <w:t xml:space="preserve"> </w:t>
      </w:r>
      <w:r>
        <w:rPr>
          <w:iCs/>
          <w:i/>
        </w:rPr>
        <w:t xml:space="preserve">Sidereus Nuncius</w:t>
      </w:r>
      <w:r>
        <w:t xml:space="preserve"> </w:t>
      </w:r>
      <w:r>
        <w:t xml:space="preserve">(Starry Messenger). Venice: Thomas Baglioni.</w:t>
      </w:r>
    </w:p>
    <w:p>
      <w:pPr>
        <w:pStyle w:val="BodyText"/>
      </w:pPr>
      <w:r>
        <w:t xml:space="preserve">This seminal work by Galileo Galilei marks a pivotal moment in the history of the</w:t>
      </w:r>
      <w:r>
        <w:t xml:space="preserve"> </w:t>
      </w:r>
      <w:r>
        <w:rPr>
          <w:bCs/>
          <w:b/>
        </w:rPr>
        <w:t xml:space="preserve">astronomer</w:t>
      </w:r>
      <w:r>
        <w:t xml:space="preserve"> </w:t>
      </w:r>
      <w:r>
        <w:t xml:space="preserve">as a scientific observer. By documenting his telescopic observations of the Moon's craters, the phases of Venus, and Jupiter's moons, Galileo shifted the paradigm from theoretical astronomy to empirical observation. For students in</w:t>
      </w:r>
      <w:r>
        <w:t xml:space="preserve"> </w:t>
      </w:r>
      <w:r>
        <w:rPr>
          <w:bCs/>
          <w:b/>
        </w:rPr>
        <w:t xml:space="preserve">Medellín</w:t>
      </w:r>
      <w:r>
        <w:t xml:space="preserve">, studying this text is crucial for understanding the origins of observational astronomy. It provides historical context for the work currently performed at local observatories, illustrating how the tools of the trade have evolved while the fundamental goal of observation remains unchanged.</w:t>
      </w:r>
    </w:p>
    <w:bookmarkEnd w:id="21"/>
    <w:bookmarkStart w:id="22" w:name="the-legacy-of-vera-rubin"/>
    <w:p>
      <w:pPr>
        <w:pStyle w:val="Heading3"/>
      </w:pPr>
      <w:r>
        <w:t xml:space="preserve">2. The Legacy of Vera Rubin</w:t>
      </w:r>
    </w:p>
    <w:p>
      <w:pPr>
        <w:pStyle w:val="FirstParagraph"/>
      </w:pPr>
      <w:r>
        <w:t xml:space="preserve">Rubin, V. C., &amp; Ford, W. K. (1970). Rotation of the Andromeda Nebula from a Spectroscopic Survey of Emission Regions.</w:t>
      </w:r>
      <w:r>
        <w:t xml:space="preserve"> </w:t>
      </w:r>
      <w:r>
        <w:rPr>
          <w:iCs/>
          <w:i/>
        </w:rPr>
        <w:t xml:space="preserve">The Astrophysical Journal</w:t>
      </w:r>
      <w:r>
        <w:t xml:space="preserve">, 159, 379.</w:t>
      </w:r>
    </w:p>
    <w:p>
      <w:pPr>
        <w:pStyle w:val="BodyText"/>
      </w:pPr>
      <w:r>
        <w:t xml:space="preserve">This paper details the groundbreaking work of astronomer Vera Rubin, whose research on galaxy rotation curves provided the first strong evidence for dark matter. Rubin’s career serves as an inspiring model for aspiring</w:t>
      </w:r>
      <w:r>
        <w:t xml:space="preserve"> </w:t>
      </w:r>
      <w:r>
        <w:rPr>
          <w:bCs/>
          <w:b/>
        </w:rPr>
        <w:t xml:space="preserve">astronomers</w:t>
      </w:r>
      <w:r>
        <w:t xml:space="preserve"> </w:t>
      </w:r>
      <w:r>
        <w:t xml:space="preserve">in</w:t>
      </w:r>
      <w:r>
        <w:t xml:space="preserve"> </w:t>
      </w:r>
      <w:r>
        <w:rPr>
          <w:bCs/>
          <w:b/>
        </w:rPr>
        <w:t xml:space="preserve">Colombia</w:t>
      </w:r>
      <w:r>
        <w:t xml:space="preserve">, particularly women in STEM fields. Her methodology demonstrates the importance of rigorous data analysis in astrophysics. In the context of</w:t>
      </w:r>
      <w:r>
        <w:t xml:space="preserve"> </w:t>
      </w:r>
      <w:r>
        <w:rPr>
          <w:bCs/>
          <w:b/>
        </w:rPr>
        <w:t xml:space="preserve">Medellín</w:t>
      </w:r>
      <w:r>
        <w:t xml:space="preserve">, where scientific literacy is a growing priority, Rubin’s work exemplifies how persistent inquiry can redefine our understanding of the universe, encouraging local researchers to pursue high-impact cosmological studies.</w:t>
      </w:r>
    </w:p>
    <w:bookmarkEnd w:id="22"/>
    <w:bookmarkStart w:id="23" w:name="Xee7e4bc1a1590d9d131e04acda306f4d92875a2"/>
    <w:p>
      <w:pPr>
        <w:pStyle w:val="Heading3"/>
      </w:pPr>
      <w:r>
        <w:t xml:space="preserve">3. The Contributions of Henrietta Swan Leavitt</w:t>
      </w:r>
    </w:p>
    <w:p>
      <w:pPr>
        <w:pStyle w:val="FirstParagraph"/>
      </w:pPr>
      <w:r>
        <w:t xml:space="preserve">Leavitt, H. S. (1912). Periods of 25 Variable Stars in the Small Magellanic Cloud.</w:t>
      </w:r>
      <w:r>
        <w:t xml:space="preserve"> </w:t>
      </w:r>
      <w:r>
        <w:rPr>
          <w:iCs/>
          <w:i/>
        </w:rPr>
        <w:t xml:space="preserve">Harvard College Observatory Circular</w:t>
      </w:r>
      <w:r>
        <w:t xml:space="preserve">, 173, 1-3.</w:t>
      </w:r>
    </w:p>
    <w:p>
      <w:pPr>
        <w:pStyle w:val="BodyText"/>
      </w:pPr>
      <w:r>
        <w:t xml:space="preserve">Henrietta Swan Leavitt’s discovery of the period-luminosity relationship in Cepheid variables allowed astronomers to measure cosmic distances for the first time. This resource is vital for understanding the technical skills required of a modern</w:t>
      </w:r>
      <w:r>
        <w:t xml:space="preserve"> </w:t>
      </w:r>
      <w:r>
        <w:rPr>
          <w:bCs/>
          <w:b/>
        </w:rPr>
        <w:t xml:space="preserve">astronomer</w:t>
      </w:r>
      <w:r>
        <w:t xml:space="preserve">. For educational institutions in</w:t>
      </w:r>
      <w:r>
        <w:t xml:space="preserve"> </w:t>
      </w:r>
      <w:r>
        <w:rPr>
          <w:bCs/>
          <w:b/>
        </w:rPr>
        <w:t xml:space="preserve">Medellín</w:t>
      </w:r>
      <w:r>
        <w:t xml:space="preserve">, such as the University of Antioquia, Leavitt’s work offers a practical case study in variable star observation. Given the clear skies often available in the Colombian highlands, local students can replicate aspects of this research, connecting historical methodology with contemporary practice.</w:t>
      </w:r>
    </w:p>
    <w:bookmarkEnd w:id="23"/>
    <w:bookmarkEnd w:id="24"/>
    <w:bookmarkStart w:id="28" w:name="modern-astrophysics-and-methodology"/>
    <w:p>
      <w:pPr>
        <w:pStyle w:val="Heading2"/>
      </w:pPr>
      <w:r>
        <w:t xml:space="preserve">Modern Astrophysics and Methodology</w:t>
      </w:r>
    </w:p>
    <w:bookmarkStart w:id="25" w:name="the-physics-of-the-cosmos"/>
    <w:p>
      <w:pPr>
        <w:pStyle w:val="Heading3"/>
      </w:pPr>
      <w:r>
        <w:t xml:space="preserve">4. The Physics of the Cosmos</w:t>
      </w:r>
    </w:p>
    <w:p>
      <w:pPr>
        <w:pStyle w:val="FirstParagraph"/>
      </w:pPr>
      <w:r>
        <w:t xml:space="preserve">Carroll, B. W., &amp; Ostlie, D. A. (2017).</w:t>
      </w:r>
      <w:r>
        <w:t xml:space="preserve"> </w:t>
      </w:r>
      <w:r>
        <w:rPr>
          <w:iCs/>
          <w:i/>
        </w:rPr>
        <w:t xml:space="preserve">An Introduction to Modern Astrophysics</w:t>
      </w:r>
      <w:r>
        <w:t xml:space="preserve"> </w:t>
      </w:r>
      <w:r>
        <w:t xml:space="preserve">(2nd ed.). Cambridge University Press.</w:t>
      </w:r>
    </w:p>
    <w:p>
      <w:pPr>
        <w:pStyle w:val="BodyText"/>
      </w:pPr>
      <w:r>
        <w:t xml:space="preserve">This comprehensive textbook is a standard reference for the training of the professional</w:t>
      </w:r>
      <w:r>
        <w:t xml:space="preserve"> </w:t>
      </w:r>
      <w:r>
        <w:rPr>
          <w:bCs/>
          <w:b/>
        </w:rPr>
        <w:t xml:space="preserve">astronomer</w:t>
      </w:r>
      <w:r>
        <w:t xml:space="preserve">. It covers stellar structure, galactic dynamics, and cosmology with mathematical rigor. For the academic community in</w:t>
      </w:r>
      <w:r>
        <w:t xml:space="preserve"> </w:t>
      </w:r>
      <w:r>
        <w:rPr>
          <w:bCs/>
          <w:b/>
        </w:rPr>
        <w:t xml:space="preserve">Medellín</w:t>
      </w:r>
      <w:r>
        <w:t xml:space="preserve">, this text is indispensable for undergraduate and graduate curricula. It bridges the gap between theoretical physics and observational data, providing the necessary framework for researchers in</w:t>
      </w:r>
      <w:r>
        <w:t xml:space="preserve"> </w:t>
      </w:r>
      <w:r>
        <w:rPr>
          <w:bCs/>
          <w:b/>
        </w:rPr>
        <w:t xml:space="preserve">Colombia</w:t>
      </w:r>
      <w:r>
        <w:t xml:space="preserve"> </w:t>
      </w:r>
      <w:r>
        <w:t xml:space="preserve">to engage with international scientific discourse. The book’s detailed explanations support the development of a robust local scientific infrastructure.</w:t>
      </w:r>
    </w:p>
    <w:bookmarkEnd w:id="25"/>
    <w:bookmarkStart w:id="26" w:name="dark-matter-and-dark-energy"/>
    <w:p>
      <w:pPr>
        <w:pStyle w:val="Heading3"/>
      </w:pPr>
      <w:r>
        <w:t xml:space="preserve">5. Dark Matter and Dark Energy</w:t>
      </w:r>
    </w:p>
    <w:p>
      <w:pPr>
        <w:pStyle w:val="FirstParagraph"/>
      </w:pPr>
      <w:r>
        <w:t xml:space="preserve">Peebles, P. J. E. (2003). Cosmology’s Century of Puzzles.</w:t>
      </w:r>
      <w:r>
        <w:t xml:space="preserve"> </w:t>
      </w:r>
      <w:r>
        <w:rPr>
          <w:iCs/>
          <w:i/>
        </w:rPr>
        <w:t xml:space="preserve">Physics Today</w:t>
      </w:r>
      <w:r>
        <w:t xml:space="preserve">, 56(11), 36-41.</w:t>
      </w:r>
    </w:p>
    <w:p>
      <w:pPr>
        <w:pStyle w:val="BodyText"/>
      </w:pPr>
      <w:r>
        <w:t xml:space="preserve">Written by Nobel laureate P.J.E. Peebles, this article outlines the major unsolved problems in cosmology, including the nature of dark matter and dark energy. It highlights the current frontiers where the modern</w:t>
      </w:r>
      <w:r>
        <w:t xml:space="preserve"> </w:t>
      </w:r>
      <w:r>
        <w:rPr>
          <w:bCs/>
          <w:b/>
        </w:rPr>
        <w:t xml:space="preserve">astronomer</w:t>
      </w:r>
      <w:r>
        <w:t xml:space="preserve"> </w:t>
      </w:r>
      <w:r>
        <w:t xml:space="preserve">operates. For researchers in</w:t>
      </w:r>
      <w:r>
        <w:t xml:space="preserve"> </w:t>
      </w:r>
      <w:r>
        <w:rPr>
          <w:bCs/>
          <w:b/>
        </w:rPr>
        <w:t xml:space="preserve">Medellín</w:t>
      </w:r>
      <w:r>
        <w:t xml:space="preserve">, this article underscores the importance of participating in global collaborations. It suggests that even from a regional hub in</w:t>
      </w:r>
      <w:r>
        <w:t xml:space="preserve"> </w:t>
      </w:r>
      <w:r>
        <w:rPr>
          <w:bCs/>
          <w:b/>
        </w:rPr>
        <w:t xml:space="preserve">Colombia</w:t>
      </w:r>
      <w:r>
        <w:t xml:space="preserve">, scientists can contribute to solving these universal mysteries through data analysis and theoretical modeling, fostering a sense of global scientific citizenship.</w:t>
      </w:r>
    </w:p>
    <w:bookmarkEnd w:id="26"/>
    <w:bookmarkStart w:id="27" w:name="exoplanet-detection-methods"/>
    <w:p>
      <w:pPr>
        <w:pStyle w:val="Heading3"/>
      </w:pPr>
      <w:r>
        <w:t xml:space="preserve">6. Exoplanet Detection Methods</w:t>
      </w:r>
    </w:p>
    <w:p>
      <w:pPr>
        <w:pStyle w:val="FirstParagraph"/>
      </w:pPr>
      <w:r>
        <w:t xml:space="preserve">Mayor, M., &amp; Queloz, D. (1995). A Jupiter-mass Companion to a Solar-type Star.</w:t>
      </w:r>
      <w:r>
        <w:t xml:space="preserve"> </w:t>
      </w:r>
      <w:r>
        <w:rPr>
          <w:iCs/>
          <w:i/>
        </w:rPr>
        <w:t xml:space="preserve">Nature</w:t>
      </w:r>
      <w:r>
        <w:t xml:space="preserve">, 378, 355-359.</w:t>
      </w:r>
    </w:p>
    <w:p>
      <w:pPr>
        <w:pStyle w:val="BodyText"/>
      </w:pPr>
      <w:r>
        <w:t xml:space="preserve">This landmark paper announced the discovery of 51 Pegasi b, the first exoplanet orbiting a sun-like star, revolutionizing the field of planetary science. It illustrates the precision required of the contemporary</w:t>
      </w:r>
      <w:r>
        <w:t xml:space="preserve"> </w:t>
      </w:r>
      <w:r>
        <w:rPr>
          <w:bCs/>
          <w:b/>
        </w:rPr>
        <w:t xml:space="preserve">astronomer</w:t>
      </w:r>
      <w:r>
        <w:t xml:space="preserve"> </w:t>
      </w:r>
      <w:r>
        <w:t xml:space="preserve">using radial velocity techniques. For the astronomical community in</w:t>
      </w:r>
      <w:r>
        <w:t xml:space="preserve"> </w:t>
      </w:r>
      <w:r>
        <w:rPr>
          <w:bCs/>
          <w:b/>
        </w:rPr>
        <w:t xml:space="preserve">Medellín</w:t>
      </w:r>
      <w:r>
        <w:t xml:space="preserve">, this discovery is a testament to the power of spectroscopy, a technique accessible to many university observatories in</w:t>
      </w:r>
      <w:r>
        <w:t xml:space="preserve"> </w:t>
      </w:r>
      <w:r>
        <w:rPr>
          <w:bCs/>
          <w:b/>
        </w:rPr>
        <w:t xml:space="preserve">Colombia</w:t>
      </w:r>
      <w:r>
        <w:t xml:space="preserve">. It encourages local astronomers to explore planetary systems, expanding the scope of research beyond traditional stellar astrophysics.</w:t>
      </w:r>
    </w:p>
    <w:bookmarkEnd w:id="27"/>
    <w:bookmarkEnd w:id="28"/>
    <w:bookmarkStart w:id="32" w:name="Xaa2bd6dc332191cc1a50c4d6b3d24d685bd98ce"/>
    <w:p>
      <w:pPr>
        <w:pStyle w:val="Heading2"/>
      </w:pPr>
      <w:r>
        <w:t xml:space="preserve">Regional Context: Astronomy in Colombia and Medellín</w:t>
      </w:r>
    </w:p>
    <w:bookmarkStart w:id="29" w:name="X94fd9da231a3f8a8f0540c1c58ef91f0ff40c34"/>
    <w:p>
      <w:pPr>
        <w:pStyle w:val="Heading3"/>
      </w:pPr>
      <w:r>
        <w:t xml:space="preserve">7. The Astronomical Observatory of the University of Antioquia</w:t>
      </w:r>
    </w:p>
    <w:p>
      <w:pPr>
        <w:pStyle w:val="FirstParagraph"/>
      </w:pPr>
      <w:r>
        <w:t xml:space="preserve">Universidad de Antioquia. (2020).</w:t>
      </w:r>
      <w:r>
        <w:t xml:space="preserve"> </w:t>
      </w:r>
      <w:r>
        <w:rPr>
          <w:iCs/>
          <w:i/>
        </w:rPr>
        <w:t xml:space="preserve">Historia y Proyectos del Observatorio Astronómico</w:t>
      </w:r>
      <w:r>
        <w:t xml:space="preserve">. Medellín: Editorial Universidad de Antioquia.</w:t>
      </w:r>
    </w:p>
    <w:p>
      <w:pPr>
        <w:pStyle w:val="BodyText"/>
      </w:pPr>
      <w:r>
        <w:t xml:space="preserve">This institutional publication details the history and scientific projects of the Astronomical Observatory of the University of Antioquia, a cornerstone of astronomy in</w:t>
      </w:r>
      <w:r>
        <w:t xml:space="preserve"> </w:t>
      </w:r>
      <w:r>
        <w:rPr>
          <w:bCs/>
          <w:b/>
        </w:rPr>
        <w:t xml:space="preserve">Medellín</w:t>
      </w:r>
      <w:r>
        <w:t xml:space="preserve">. It provides specific insights into how the</w:t>
      </w:r>
      <w:r>
        <w:t xml:space="preserve"> </w:t>
      </w:r>
      <w:r>
        <w:rPr>
          <w:bCs/>
          <w:b/>
        </w:rPr>
        <w:t xml:space="preserve">astronomer</w:t>
      </w:r>
      <w:r>
        <w:t xml:space="preserve"> </w:t>
      </w:r>
      <w:r>
        <w:t xml:space="preserve">operates within the Colombian context, dealing with local challenges such as light pollution and atmospheric conditions. The document highlights the observatory’s role in public outreach and education, demonstrating how professional astronomy in</w:t>
      </w:r>
      <w:r>
        <w:t xml:space="preserve"> </w:t>
      </w:r>
      <w:r>
        <w:rPr>
          <w:bCs/>
          <w:b/>
        </w:rPr>
        <w:t xml:space="preserve">Medellín</w:t>
      </w:r>
      <w:r>
        <w:t xml:space="preserve"> </w:t>
      </w:r>
      <w:r>
        <w:t xml:space="preserve">contributes to the cultural and intellectual development of the city and the nation.</w:t>
      </w:r>
    </w:p>
    <w:bookmarkEnd w:id="29"/>
    <w:bookmarkStart w:id="30" w:name="Xcb61e7457e678041fd12148a39fb403cec6e48f"/>
    <w:p>
      <w:pPr>
        <w:pStyle w:val="Heading3"/>
      </w:pPr>
      <w:r>
        <w:t xml:space="preserve">8. Light Pollution and Observational Conditions in Colombia</w:t>
      </w:r>
    </w:p>
    <w:p>
      <w:pPr>
        <w:pStyle w:val="FirstParagraph"/>
      </w:pPr>
      <w:r>
        <w:t xml:space="preserve">Cinzano, P., Elvidge, C. D., &amp; Sutton, P. C. (2001). The First World Atlas of the Artificial Night Sky Brightness.</w:t>
      </w:r>
      <w:r>
        <w:t xml:space="preserve"> </w:t>
      </w:r>
      <w:r>
        <w:rPr>
          <w:iCs/>
          <w:i/>
        </w:rPr>
        <w:t xml:space="preserve">Monthly Notices of the Royal Astronomical Society</w:t>
      </w:r>
      <w:r>
        <w:t xml:space="preserve">, 328(3), 689-707.</w:t>
      </w:r>
    </w:p>
    <w:p>
      <w:pPr>
        <w:pStyle w:val="BodyText"/>
      </w:pPr>
      <w:r>
        <w:t xml:space="preserve">This study maps artificial night sky brightness globally, including data relevant to</w:t>
      </w:r>
      <w:r>
        <w:t xml:space="preserve"> </w:t>
      </w:r>
      <w:r>
        <w:rPr>
          <w:bCs/>
          <w:b/>
        </w:rPr>
        <w:t xml:space="preserve">Colombia</w:t>
      </w:r>
      <w:r>
        <w:t xml:space="preserve">. For the</w:t>
      </w:r>
      <w:r>
        <w:t xml:space="preserve"> </w:t>
      </w:r>
      <w:r>
        <w:rPr>
          <w:bCs/>
          <w:b/>
        </w:rPr>
        <w:t xml:space="preserve">astronomer</w:t>
      </w:r>
      <w:r>
        <w:t xml:space="preserve"> </w:t>
      </w:r>
      <w:r>
        <w:t xml:space="preserve">in</w:t>
      </w:r>
      <w:r>
        <w:t xml:space="preserve"> </w:t>
      </w:r>
      <w:r>
        <w:rPr>
          <w:bCs/>
          <w:b/>
        </w:rPr>
        <w:t xml:space="preserve">Medellín</w:t>
      </w:r>
      <w:r>
        <w:t xml:space="preserve">, understanding light pollution is critical for planning observations and advocating for dark sky preservation. The data helps local researchers identify optimal sites for telescopic studies within the Antioquia region. It serves as a practical tool for balancing urban development with the scientific needs of astronomy, ensuring that</w:t>
      </w:r>
      <w:r>
        <w:t xml:space="preserve"> </w:t>
      </w:r>
      <w:r>
        <w:rPr>
          <w:bCs/>
          <w:b/>
        </w:rPr>
        <w:t xml:space="preserve">Medellín</w:t>
      </w:r>
      <w:r>
        <w:t xml:space="preserve"> </w:t>
      </w:r>
      <w:r>
        <w:t xml:space="preserve">remains a viable location for astronomical research and education.</w:t>
      </w:r>
    </w:p>
    <w:bookmarkEnd w:id="30"/>
    <w:bookmarkStart w:id="31" w:name="X582f7a84fac0d011ce3bf935ad70a586dcd8edc"/>
    <w:p>
      <w:pPr>
        <w:pStyle w:val="Heading3"/>
      </w:pPr>
      <w:r>
        <w:t xml:space="preserve">9. Science Policy and Astronomy in Latin America</w:t>
      </w:r>
    </w:p>
    <w:p>
      <w:pPr>
        <w:pStyle w:val="FirstParagraph"/>
      </w:pPr>
      <w:r>
        <w:t xml:space="preserve">López-Corredoira, M. (2018). Astronomy in Latin America: Challenges and Opportunities.</w:t>
      </w:r>
      <w:r>
        <w:t xml:space="preserve"> </w:t>
      </w:r>
      <w:r>
        <w:rPr>
          <w:iCs/>
          <w:i/>
        </w:rPr>
        <w:t xml:space="preserve">Journal of Astronomical History and Heritage</w:t>
      </w:r>
      <w:r>
        <w:t xml:space="preserve">, 21(2), 145-158.</w:t>
      </w:r>
    </w:p>
    <w:p>
      <w:pPr>
        <w:pStyle w:val="BodyText"/>
      </w:pPr>
      <w:r>
        <w:t xml:space="preserve">This article analyzes the state of astronomy in Latin America, with specific references to</w:t>
      </w:r>
      <w:r>
        <w:t xml:space="preserve"> </w:t>
      </w:r>
      <w:r>
        <w:rPr>
          <w:bCs/>
          <w:b/>
        </w:rPr>
        <w:t xml:space="preserve">Colombia</w:t>
      </w:r>
      <w:r>
        <w:t xml:space="preserve">. It discusses the role of the</w:t>
      </w:r>
      <w:r>
        <w:t xml:space="preserve"> </w:t>
      </w:r>
      <w:r>
        <w:rPr>
          <w:bCs/>
          <w:b/>
        </w:rPr>
        <w:t xml:space="preserve">astronomer</w:t>
      </w:r>
      <w:r>
        <w:t xml:space="preserve"> </w:t>
      </w:r>
      <w:r>
        <w:t xml:space="preserve">in shaping science policy and securing funding for research. For stakeholders in</w:t>
      </w:r>
      <w:r>
        <w:t xml:space="preserve"> </w:t>
      </w:r>
      <w:r>
        <w:rPr>
          <w:bCs/>
          <w:b/>
        </w:rPr>
        <w:t xml:space="preserve">Medellín</w:t>
      </w:r>
      <w:r>
        <w:t xml:space="preserve">, this resource offers a strategic perspective on how to integrate local astronomical efforts into broader regional and international networks. It emphasizes the importance of collaboration between universities, government agencies, and private sectors to advance the field of astronomy in</w:t>
      </w:r>
      <w:r>
        <w:t xml:space="preserve"> </w:t>
      </w:r>
      <w:r>
        <w:rPr>
          <w:bCs/>
          <w:b/>
        </w:rPr>
        <w:t xml:space="preserve">Colombia</w:t>
      </w:r>
      <w:r>
        <w:t xml:space="preserve">.</w:t>
      </w:r>
    </w:p>
    <w:bookmarkEnd w:id="31"/>
    <w:bookmarkEnd w:id="32"/>
    <w:p>
      <w:pPr>
        <w:pStyle w:val="BodyText"/>
      </w:pPr>
      <w:r>
        <w:t xml:space="preserve">Document prepared for educational and research purposes in Medellín, Colombia. © 2023 Annotated Bibliography Project.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Medellín, Colombia</dc:title>
  <dc:creator/>
  <dc:language>en</dc:language>
  <cp:keywords/>
  <dcterms:created xsi:type="dcterms:W3CDTF">2026-08-07T12:33:01Z</dcterms:created>
  <dcterms:modified xsi:type="dcterms:W3CDTF">2026-08-07T12:33:01Z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