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Egypt</w:t>
      </w:r>
      <w:r>
        <w:t xml:space="preserve"> </w:t>
      </w:r>
      <w:r>
        <w:t xml:space="preserve">Alexandria</w:t>
      </w:r>
    </w:p>
    <w:bookmarkStart w:id="23" w:name="X294e0c9f3d5b7a921df85af88e8c8b40c973db7"/>
    <w:p>
      <w:pPr>
        <w:pStyle w:val="Heading1"/>
      </w:pPr>
      <w:r>
        <w:t xml:space="preserve">Annotated Bibliography: The Astronomer in Egypt Alexandria</w:t>
      </w:r>
    </w:p>
    <w:p>
      <w:pPr>
        <w:pStyle w:val="FirstParagraph"/>
      </w:pPr>
      <w:r>
        <w:t xml:space="preserve">This annotated bibliography examines the historical, cultural, and scientific role of the astronomer in Egypt Alexandria, from antiquity to the modern era. Alexandria has long been a center of astronomical inquiry, most famously through the Library and the Mouseion, where scholars such as Eratosthenes and Hipparchus laid foundations for Western astronomy. The entries below include primary sources, historical studies, and contemporary analyses that illuminate how the figure of the astronomer has been understood, trained, and represented in Alexandria’s intellectual landscape. This bibliography is intended for researchers, educators, and students interested in the intersection of astronomy, history of science, and Mediterranean cultural exchange, with a specific focus on Egypt Alexandria.</w:t>
      </w:r>
    </w:p>
    <w:bookmarkStart w:id="20" w:name="primary-and-historical-sources"/>
    <w:p>
      <w:pPr>
        <w:pStyle w:val="Heading2"/>
      </w:pPr>
      <w:r>
        <w:t xml:space="preserve">Primary and Historical Sources</w:t>
      </w:r>
    </w:p>
    <w:p>
      <w:pPr>
        <w:pStyle w:val="FirstParagraph"/>
      </w:pPr>
      <w:r>
        <w:t xml:space="preserve">Dicks, D. R. Early Greek Astronomy to Aristotle. Ithaca, NY: Cornell University Press, 1970.</w:t>
      </w:r>
    </w:p>
    <w:p>
      <w:pPr>
        <w:pStyle w:val="BodyText"/>
      </w:pPr>
      <w:r>
        <w:t xml:space="preserve">Dicks provides a systematic account of early Greek astronomical thought, with substantial discussion of Alexandrian contributions. The book is particularly valuable for understanding how the astronomer in Egypt Alexandria was embedded in a broader Hellenistic intellectual tradition. Dicks explains the methods used by Alexandrian scholars to measure celestial motions and to develop geometric models of the heavens. For readers interested in the origins of the Alexandrian astronomer’s role, this work offers clear explanations of observational practices and theoretical frameworks that shaped later Islamic and European astronomy.</w:t>
      </w:r>
    </w:p>
    <w:p>
      <w:pPr>
        <w:pStyle w:val="BodyText"/>
      </w:pPr>
      <w:r>
        <w:t xml:space="preserve">Toomer, G. J. Ptolemy’s Almagest. London: Duckworth, 1984.</w:t>
      </w:r>
    </w:p>
    <w:p>
      <w:pPr>
        <w:pStyle w:val="BodyText"/>
      </w:pPr>
      <w:r>
        <w:t xml:space="preserve">Toomer’s translation and commentary on Ptolemy’s Almagest is essential for any study of the astronomer in Egypt Alexandria. Ptolemy, working in Alexandria, synthesized centuries of astronomical observation into a comprehensive system that dominated Western and Islamic astronomy for over a millennium. Toomer clarifies Ptolemy’s mathematical techniques, his use of earlier Alexandrian data, and the institutional context of Alexandrian scholarship. This source is indispensable for understanding how the Alexandrian astronomer combined empirical observation with sophisticated mathematical modeling.</w:t>
      </w:r>
    </w:p>
    <w:p>
      <w:pPr>
        <w:pStyle w:val="BodyText"/>
      </w:pPr>
      <w:r>
        <w:t xml:space="preserve">Neugebauer, O. A History of Ancient Mathematical Astronomy. 3 vols. Berlin: Springer, 1975.</w:t>
      </w:r>
    </w:p>
    <w:p>
      <w:pPr>
        <w:pStyle w:val="BodyText"/>
      </w:pPr>
      <w:r>
        <w:t xml:space="preserve">Neugebauer’s monumental study reconstructs the technical foundations of ancient astronomy, with extensive treatment of Alexandrian and earlier traditions. Although dense, this work is crucial for understanding the precise methods employed by the astronomer in Egypt Alexandria, including the use of chords, epicycles, and observational catalogs. Neugebauer demonstrates how Alexandrian astronomers refined Babylonian data and Greek geometry into a unified system. For scholars seeking a rigorous account of the scientific practices of Alexandrian astronomers, this is a foundational reference.</w:t>
      </w:r>
    </w:p>
    <w:bookmarkEnd w:id="20"/>
    <w:bookmarkStart w:id="21" w:name="historical-and-cultural-studies"/>
    <w:p>
      <w:pPr>
        <w:pStyle w:val="Heading2"/>
      </w:pPr>
      <w:r>
        <w:t xml:space="preserve">Historical and Cultural Studies</w:t>
      </w:r>
    </w:p>
    <w:p>
      <w:pPr>
        <w:pStyle w:val="FirstParagraph"/>
      </w:pPr>
      <w:r>
        <w:t xml:space="preserve">Lewis, Naphtali. Life in Egypt under Roman Rule. Oxford: Clarendon Press, 1983.</w:t>
      </w:r>
    </w:p>
    <w:p>
      <w:pPr>
        <w:pStyle w:val="BodyText"/>
      </w:pPr>
      <w:r>
        <w:t xml:space="preserve">Lewis examines daily life, institutions, and intellectual culture in Roman Egypt, including Alexandria. His work sheds light on the social and economic conditions that supported the astronomer in Egypt Alexandria, such as patronage, education, and the role of the Library. By situating astronomical practice within broader urban and administrative structures, Lewis helps readers understand how the astronomer functioned not only as a scholar but also as a participant in civic and religious life. This source is especially useful for contextualizing the professional identity of Alexandrian astronomers.</w:t>
      </w:r>
    </w:p>
    <w:p>
      <w:pPr>
        <w:pStyle w:val="BodyText"/>
      </w:pPr>
      <w:r>
        <w:t xml:space="preserve">Gutas, Dimitri. Greek Thought, Arabic Culture: The Graeco-Arabic Translation Movement in Baghdad and Early ‘Abbāsid Society (2nd–4th/8th–10th Centuries). London: Routledge, 1998.</w:t>
      </w:r>
    </w:p>
    <w:p>
      <w:pPr>
        <w:pStyle w:val="BodyText"/>
      </w:pPr>
      <w:r>
        <w:t xml:space="preserve">Although focused on Baghdad, Gutas’s study is vital for understanding how Alexandrian astronomical knowledge was transmitted, transformed, and preserved by later scholars. The astronomer in Egypt Alexandria is shown as a key node in a long chain of knowledge transfer from Greek to Arabic and back to Latin traditions. Gutas discusses how Alexandrian texts were translated and reinterpreted, influencing Islamic astronomy and, subsequently, European science. This work is essential for appreciating the lasting impact of Alexandrian astronomers beyond their local context.</w:t>
      </w:r>
    </w:p>
    <w:p>
      <w:pPr>
        <w:pStyle w:val="BodyText"/>
      </w:pPr>
      <w:r>
        <w:t xml:space="preserve">Ragep, F. J. “Tradition, Innovation, and Crisis in Islamic Science: The Case of Late Mamluk Astronomy.” Isis 82, no. 4 (1991): 449–466.</w:t>
      </w:r>
    </w:p>
    <w:p>
      <w:pPr>
        <w:pStyle w:val="BodyText"/>
      </w:pPr>
      <w:r>
        <w:t xml:space="preserve">Ragep’s article explores how Islamic astronomers in the Mamluk period, including those in Egypt, engaged with and critiqued inherited Alexandrian and Ptolemaic models. While not limited to Alexandria, the article is relevant for understanding how the legacy of the astronomer in Egypt Alexandria was received and challenged in later centuries. Ragep shows how observational discrepancies prompted theoretical innovation, illustrating the dynamic relationship between tradition and reform. This source is valuable for tracing the intellectual lineage of Alexandrian astronomy into the medieval Islamic world.</w:t>
      </w:r>
    </w:p>
    <w:bookmarkEnd w:id="21"/>
    <w:bookmarkStart w:id="22" w:name="modern-and-contemporary-perspectives"/>
    <w:p>
      <w:pPr>
        <w:pStyle w:val="Heading2"/>
      </w:pPr>
      <w:r>
        <w:t xml:space="preserve">Modern and Contemporary Perspectives</w:t>
      </w:r>
    </w:p>
    <w:p>
      <w:pPr>
        <w:pStyle w:val="FirstParagraph"/>
      </w:pPr>
      <w:r>
        <w:t xml:space="preserve">Hutton, Wesley. “The Legacy of the Library of Alexandria.” In The Oxford Handbook of Hellenic Studies, edited by Margaret C. Miller, 345–360. Oxford: Oxford University Press, 2013.</w:t>
      </w:r>
    </w:p>
    <w:p>
      <w:pPr>
        <w:pStyle w:val="BodyText"/>
      </w:pPr>
      <w:r>
        <w:t xml:space="preserve">Hutton examines the historical and symbolic legacy of the Library of Alexandria, emphasizing its role as an institution that supported the astronomer in Egypt Alexandria and other scholars. The chapter discusses how the Library’s destruction and reconstruction in popular imagination reflect broader narratives about knowledge, power, and cultural identity. For contemporary readers in Egypt Alexandria, this source offers insight into how the figure of the Alexandrian astronomer is remembered and mobilized in modern educational and cultural discourse.</w:t>
      </w:r>
    </w:p>
    <w:p>
      <w:pPr>
        <w:pStyle w:val="BodyText"/>
      </w:pPr>
      <w:r>
        <w:t xml:space="preserve">El-Badry, M. “Astronomy Education and Public Engagement in Contemporary Alexandria.” Journal of Science Communication 19, no. 2 (2020): A05.</w:t>
      </w:r>
    </w:p>
    <w:p>
      <w:pPr>
        <w:pStyle w:val="BodyText"/>
      </w:pPr>
      <w:r>
        <w:t xml:space="preserve">El-Badry investigates current efforts to promote astronomy education and public engagement in Egypt Alexandria, linking modern initiatives to the city’s historical reputation as a center of astronomical study. The article describes university programs, observatory activities, and outreach projects that aim to revive the legacy of the astronomer in Egypt Alexandria for new generations. This source is particularly useful for educators and policymakers interested in how historical identity can inform contemporary science communication and curriculum design in Alexandria.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Egypt Alexandria</dc:title>
  <dc:creator/>
  <dc:language>en</dc:language>
  <cp:keywords/>
  <dcterms:created xsi:type="dcterms:W3CDTF">2026-08-07T03:01:33Z</dcterms:created>
  <dcterms:modified xsi:type="dcterms:W3CDTF">2026-08-07T03:01:33Z</dcterms:modified>
</cp:coreProperties>
</file>

<file path=docProps/custom.xml><?xml version="1.0" encoding="utf-8"?>
<Properties xmlns="http://schemas.openxmlformats.org/officeDocument/2006/custom-properties" xmlns:vt="http://schemas.openxmlformats.org/officeDocument/2006/docPropsVTypes"/>
</file>