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Pakistan</w:t>
      </w:r>
      <w:r>
        <w:t xml:space="preserve"> </w:t>
      </w:r>
      <w:r>
        <w:t xml:space="preserve">Karachi</w:t>
      </w:r>
    </w:p>
    <w:bookmarkStart w:id="20" w:name="annotated-bibliography"/>
    <w:p>
      <w:pPr>
        <w:pStyle w:val="Heading1"/>
      </w:pPr>
      <w:r>
        <w:t xml:space="preserve">Annotated Bibliography</w:t>
      </w:r>
    </w:p>
    <w:p>
      <w:pPr>
        <w:pStyle w:val="FirstParagraph"/>
      </w:pPr>
      <w:r>
        <w:t xml:space="preserve">Subject: The Role and Impact of the Astronomer in Pakistan Karachi</w:t>
      </w:r>
    </w:p>
    <w:bookmarkEnd w:id="20"/>
    <w:p>
      <w:pPr>
        <w:pStyle w:val="BodyText"/>
      </w:pPr>
      <w:r>
        <w:t xml:space="preserve">This annotated bibliography compiles key resources regarding the profession of the astronomer, with a specific focus on the scientific landscape of Pakistan and the city of Karachi. Karachi, as the scientific and educational hub of Pakistan, hosts critical institutions such as the National Centre for Physics (NCP) and the University of Karachi. The following entries explore how the astronomer operates within this unique geographical and cultural context, addressing challenges such as light pollution, the legacy of historical Islamic astronomy, and the modern push for STEM education.</w:t>
      </w:r>
    </w:p>
    <w:bookmarkStart w:id="21" w:name="historical-context-and-cultural-heritage"/>
    <w:p>
      <w:pPr>
        <w:pStyle w:val="Heading2"/>
      </w:pPr>
      <w:r>
        <w:t xml:space="preserve">Historical Context and Cultural Heritage</w:t>
      </w:r>
    </w:p>
    <w:p>
      <w:pPr>
        <w:pStyle w:val="FirstParagraph"/>
      </w:pPr>
      <w:r>
        <w:t xml:space="preserve">Rashed, Roshdi. "The Development of Arabic Astronomy: Planetary Theories and Applications." Springer, 1994.</w:t>
      </w:r>
    </w:p>
    <w:p>
      <w:pPr>
        <w:pStyle w:val="BodyText"/>
      </w:pPr>
      <w:r>
        <w:t xml:space="preserve">This seminal work provides the necessary historical backdrop for understanding the astronomer in Pakistan. It details the contributions of Islamic scholars to celestial mechanics, a heritage that resonates deeply in Pakistani academic circles. For an astronomer in Karachi, this text is vital for contextualizing modern research within the rich legacy of the region. It highlights how the scientific method was refined in the Islamic Golden Age, offering a narrative that local astronomers can use to inspire students and justify the importance of astronomical research in contemporary Pakistan.</w:t>
      </w:r>
    </w:p>
    <w:p>
      <w:pPr>
        <w:pStyle w:val="BodyText"/>
      </w:pPr>
      <w:r>
        <w:t xml:space="preserve">Salim, Syed Nomanul Haq. "The History of Astronomy in the Indian Subcontinent." Journal of the Pakistan Astronomical Society, 2018.</w:t>
      </w:r>
    </w:p>
    <w:p>
      <w:pPr>
        <w:pStyle w:val="BodyText"/>
      </w:pPr>
      <w:r>
        <w:t xml:space="preserve">This article specifically addresses the trajectory of astronomical study in the subcontinent leading up to the formation of Pakistan. It is particularly relevant to Karachi, which inherited many of the region's scientific institutions post-1947. The author discusses the transition from traditional observational methods to modern astrophysics. For the modern astronomer in Karachi, this resource serves as a bridge between the past and present, illustrating how the city has evolved into a center for theoretical physics and cosmology despite political and economic challenges.</w:t>
      </w:r>
    </w:p>
    <w:bookmarkEnd w:id="21"/>
    <w:bookmarkStart w:id="22" w:name="institutional-framework-in-karachi"/>
    <w:p>
      <w:pPr>
        <w:pStyle w:val="Heading2"/>
      </w:pPr>
      <w:r>
        <w:t xml:space="preserve">Institutional Framework in Karachi</w:t>
      </w:r>
    </w:p>
    <w:p>
      <w:pPr>
        <w:pStyle w:val="FirstParagraph"/>
      </w:pPr>
      <w:r>
        <w:t xml:space="preserve">National Centre for Physics (NCP). "Annual Report on Research and Development in High Energy Physics and Astronomy." Quaid-i-Azam University, Islamabad (with Karachi Collaborations), 2022.</w:t>
      </w:r>
    </w:p>
    <w:p>
      <w:pPr>
        <w:pStyle w:val="BodyText"/>
      </w:pPr>
      <w:r>
        <w:t xml:space="preserve">While headquartered in Islamabad, the NCP maintains significant collaborative ties with researchers in Karachi. This report outlines the current state of astronomical research in Pakistan, including data analysis projects involving the Large Hadron Collider and radio astronomy initiatives. For an astronomer based in Karachi, this document is a primary resource for understanding funding opportunities, collaborative networks, and the national priorities for scientific research. It underscores the role of the Pakistani astronomer in global scientific consortia.</w:t>
      </w:r>
    </w:p>
    <w:p>
      <w:pPr>
        <w:pStyle w:val="BodyText"/>
      </w:pPr>
      <w:r>
        <w:t xml:space="preserve">University of Karachi. "Department of Physics: Strategic Plan for Astrophysics and Space Science." 2021.</w:t>
      </w:r>
    </w:p>
    <w:p>
      <w:pPr>
        <w:pStyle w:val="BodyText"/>
      </w:pPr>
      <w:r>
        <w:t xml:space="preserve">This internal strategic document is crucial for understanding the local academic environment. It outlines the University of Karachi's goals for expanding its astronomy curriculum and upgrading observational facilities. The text addresses the specific needs of the astronomer in Karachi, focusing on curriculum development that balances theoretical astrophysics with practical observational skills. It also highlights efforts to engage the local community, reflecting the growing interest in space science among Karachi's youth.</w:t>
      </w:r>
    </w:p>
    <w:bookmarkEnd w:id="22"/>
    <w:bookmarkStart w:id="23" w:name="X774de2f6c0e93a2deae2fcadcccdc6df6a568df"/>
    <w:p>
      <w:pPr>
        <w:pStyle w:val="Heading2"/>
      </w:pPr>
      <w:r>
        <w:t xml:space="preserve">Challenges: Environment and Infrastructure</w:t>
      </w:r>
    </w:p>
    <w:p>
      <w:pPr>
        <w:pStyle w:val="FirstParagraph"/>
      </w:pPr>
      <w:r>
        <w:t xml:space="preserve">Ali, Zafar, and Ahmed, Bilal. "Light Pollution in Major Urban Centers of Pakistan: Implications for Amateur and Professional Astronomy." Pakistan Journal of Environmental Studies, 2020.</w:t>
      </w:r>
    </w:p>
    <w:p>
      <w:pPr>
        <w:pStyle w:val="BodyText"/>
      </w:pPr>
      <w:r>
        <w:t xml:space="preserve">This study is directly relevant to the practical challenges faced by an astronomer in Karachi. It provides quantitative data on sky brightness in Karachi, demonstrating how rapid urbanization and inadequate lighting regulations hinder observational astronomy. The authors propose policy recommendations for "dark sky" preservation. For the astronomer, this paper is essential for advocating for better infrastructure and for identifying viable locations for telescopic observations outside the city limits.</w:t>
      </w:r>
    </w:p>
    <w:p>
      <w:pPr>
        <w:pStyle w:val="BodyText"/>
      </w:pPr>
      <w:r>
        <w:t xml:space="preserve">Khan, Muhammad. "Infrastructure Deficits in Pakistani Scientific Research: A Case Study of Astrophysics." South Asian Journal of Science and Technology, 2019.</w:t>
      </w:r>
    </w:p>
    <w:p>
      <w:pPr>
        <w:pStyle w:val="BodyText"/>
      </w:pPr>
      <w:r>
        <w:t xml:space="preserve">This article critically examines the resource constraints faced by scientists in Pakistan, including astronomers in Karachi. It discusses issues such as power outages, limited access to high-speed internet for data transfer, and the high cost of importing equipment. The text provides a realistic view of the operational environment for the astronomer in Karachi, highlighting the resilience and ingenuity required to conduct world-class research under difficult conditions. It is a valuable resource for understanding the socio-economic context of scientific work in the region.</w:t>
      </w:r>
    </w:p>
    <w:bookmarkEnd w:id="23"/>
    <w:bookmarkStart w:id="24" w:name="education-and-public-outreach"/>
    <w:p>
      <w:pPr>
        <w:pStyle w:val="Heading2"/>
      </w:pPr>
      <w:r>
        <w:t xml:space="preserve">Education and Public Outreach</w:t>
      </w:r>
    </w:p>
    <w:p>
      <w:pPr>
        <w:pStyle w:val="FirstParagraph"/>
      </w:pPr>
      <w:r>
        <w:t xml:space="preserve">Pakistan Astronomical Society (PAS). "Outreach Programs and Public Engagement in Karachi: A Decade of Progress." 2023.</w:t>
      </w:r>
    </w:p>
    <w:p>
      <w:pPr>
        <w:pStyle w:val="BodyText"/>
      </w:pPr>
      <w:r>
        <w:t xml:space="preserve">This report details the activities of the Pakistan Astronomical Society, which is highly active in Karachi. It covers public lectures, star parties, and school visits aimed at promoting astronomy among the general population. For the astronomer in Karachi, this document illustrates the importance of public outreach in fostering a culture of science. It provides case studies of successful engagement strategies that can be adapted by educators and researchers to inspire the next generation of Pakistani astronomers.</w:t>
      </w:r>
    </w:p>
    <w:p>
      <w:pPr>
        <w:pStyle w:val="BodyText"/>
      </w:pPr>
      <w:r>
        <w:t xml:space="preserve">Hussain, Fatima. "Integrating Astronomy into the Secondary School Curriculum in Pakistan: Challenges and Opportunities." Journal of Science Education in South Asia, 2021.</w:t>
      </w:r>
    </w:p>
    <w:p>
      <w:pPr>
        <w:pStyle w:val="BodyText"/>
      </w:pPr>
      <w:r>
        <w:t xml:space="preserve">This paper focuses on the educational pipeline for future astronomers in Pakistan. It analyzes the current state of astronomy education in Karachi's schools and universities, identifying gaps in teacher training and curriculum content. The author argues for a more integrated approach to science education that includes astronomy as a core component. This resource is vital for astronomers in Karachi who are involved in teaching and curriculum development, offering evidence-based recommendations for improving science literacy in the region.</w:t>
      </w:r>
    </w:p>
    <w:p>
      <w:pPr>
        <w:pStyle w:val="BodyText"/>
      </w:pPr>
      <w:r>
        <w:t xml:space="preserve">Document prepared for educational and research purposes regarding the field of Astronomy in Pakistan Karachi.</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Astronomer in Pakistan Karachi</dc:title>
  <dc:creator/>
  <dc:language>en</dc:language>
  <cp:keywords/>
  <dcterms:created xsi:type="dcterms:W3CDTF">2026-08-06T23:01:38Z</dcterms:created>
  <dcterms:modified xsi:type="dcterms:W3CDTF">2026-08-06T23:01:38Z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