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a5e2e3df5941ab3af2af0a7549f0a0d4357ad2e"/>
    <w:p>
      <w:pPr>
        <w:pStyle w:val="Heading1"/>
      </w:pPr>
      <w:r>
        <w:t xml:space="preserve">Annotated Bibliography: The Role of the Astronomer in United Arab Emirates Dubai</w:t>
      </w:r>
    </w:p>
    <w:p>
      <w:pPr>
        <w:pStyle w:val="FirstParagraph"/>
      </w:pPr>
      <w:r>
        <w:t xml:space="preserve">The following annotated bibliography explores the intersection of professional astronomy and the strategic development of the United Arab Emirates, with a specific focus on Dubai. As the emirate transitions from a trade hub to a center for science and technology, the role of the astronomer has evolved from purely academic research to a critical component of national identity, education, and economic diversification. These sources provide a comprehensive overview of the infrastructure, policy, and scientific initiatives that define the modern astronomer's work in this region.</w:t>
      </w:r>
    </w:p>
    <w:bookmarkStart w:id="20" w:name="infrastructure-and-strategic-initiatives"/>
    <w:p>
      <w:pPr>
        <w:pStyle w:val="Heading2"/>
      </w:pPr>
      <w:r>
        <w:t xml:space="preserve">Infrastructure and Strategic Initiatives</w:t>
      </w:r>
    </w:p>
    <w:p>
      <w:pPr>
        <w:pStyle w:val="FirstParagraph"/>
      </w:pPr>
      <w:r>
        <w:t xml:space="preserve"> </w:t>
      </w:r>
      <w:r>
        <w:t xml:space="preserve">Al-Mamari, A., &amp; Al-Siyabi, M. (2021).</w:t>
      </w:r>
      <w:r>
        <w:t xml:space="preserve"> </w:t>
      </w:r>
      <w:r>
        <w:rPr>
          <w:iCs/>
          <w:i/>
        </w:rPr>
        <w:t xml:space="preserve">The Strategic Vision of the United Arab Emirates in Space Science: From Policy to Practice.</w:t>
      </w:r>
      <w:r>
        <w:t xml:space="preserve"> </w:t>
      </w:r>
      <w:r>
        <w:t xml:space="preserve">Journal of Middle Eastern Science and Technology, 14(2), 45-62.</w:t>
      </w:r>
      <w:r>
        <w:t xml:space="preserve"> </w:t>
      </w:r>
    </w:p>
    <w:p>
      <w:pPr>
        <w:pStyle w:val="BodyText"/>
      </w:pPr>
      <w:r>
        <w:t xml:space="preserve">This article provides a high-level analysis of the United Arab Emirates' national space strategy, highlighting the pivotal role of Dubai as a logistical and financial hub for regional astronomical projects. The authors argue that the government's investment in space is not merely scientific but serves as a catalyst for technological sovereignty. For the modern astronomer working in Dubai, this document is essential for understanding the policy framework that governs funding and international collaboration. It details how the emirate leverages its geographic location to host observatories and data centers, creating a unique ecosystem where astronomers can access both clear desert skies and advanced computational resources. The text is particularly relevant for understanding the shift from traditional ground-based observation to satellite-based data analysis within the UAE context.</w:t>
      </w:r>
    </w:p>
    <w:p>
      <w:pPr>
        <w:pStyle w:val="BodyText"/>
      </w:pPr>
      <w:r>
        <w:t xml:space="preserve"> </w:t>
      </w:r>
      <w:r>
        <w:t xml:space="preserve">Dubai Space Agency. (2023).</w:t>
      </w:r>
      <w:r>
        <w:t xml:space="preserve"> </w:t>
      </w:r>
      <w:r>
        <w:rPr>
          <w:iCs/>
          <w:i/>
        </w:rPr>
        <w:t xml:space="preserve">Dubai Space Strategy 2030: Building a Sustainable Space Economy.</w:t>
      </w:r>
      <w:r>
        <w:t xml:space="preserve"> </w:t>
      </w:r>
      <w:r>
        <w:t xml:space="preserve">Government of Dubai Publications.</w:t>
      </w:r>
      <w:r>
        <w:t xml:space="preserve"> </w:t>
      </w:r>
    </w:p>
    <w:p>
      <w:pPr>
        <w:pStyle w:val="BodyText"/>
      </w:pPr>
      <w:r>
        <w:t xml:space="preserve">As an official government document, this report outlines the specific goals for Dubai's space sector, including the establishment of a lunar base and the development of a robust satellite constellation. For the astronomer, this document is a roadmap of future opportunities. It emphasizes the need for local expertise in astrophysics, planetary science, and data analytics. The report details initiatives aimed at attracting international talent to Dubai while simultaneously training Emirati nationals. It serves as a primary source for understanding how the emirate plans to integrate astronomical research into its broader economic diversification plans, moving beyond oil dependency. The document also highlights the importance of public engagement, suggesting that astronomers in Dubai must also act as educators and communicators to foster a culture of scientific inquiry among the local population.</w:t>
      </w:r>
    </w:p>
    <w:bookmarkEnd w:id="20"/>
    <w:bookmarkStart w:id="21" w:name="education-and-human-capital-development"/>
    <w:p>
      <w:pPr>
        <w:pStyle w:val="Heading2"/>
      </w:pPr>
      <w:r>
        <w:t xml:space="preserve">Education and Human Capital Development</w:t>
      </w:r>
    </w:p>
    <w:p>
      <w:pPr>
        <w:pStyle w:val="FirstParagraph"/>
      </w:pPr>
      <w:r>
        <w:t xml:space="preserve"> </w:t>
      </w:r>
      <w:r>
        <w:t xml:space="preserve">Khalifa, S., &amp; Rahman, N. (2022).</w:t>
      </w:r>
      <w:r>
        <w:t xml:space="preserve"> </w:t>
      </w:r>
      <w:r>
        <w:rPr>
          <w:iCs/>
          <w:i/>
        </w:rPr>
        <w:t xml:space="preserve">Cultivating the Next Generation of Astronomers in the Gulf: The Role of Universities in Dubai.</w:t>
      </w:r>
      <w:r>
        <w:t xml:space="preserve"> </w:t>
      </w:r>
      <w:r>
        <w:t xml:space="preserve">International Journal of Science Education, 38(4), 112-130.</w:t>
      </w:r>
      <w:r>
        <w:t xml:space="preserve"> </w:t>
      </w:r>
    </w:p>
    <w:p>
      <w:pPr>
        <w:pStyle w:val="BodyText"/>
      </w:pPr>
      <w:r>
        <w:t xml:space="preserve">This peer-reviewed study examines the curriculum and research output of universities in Dubai, such as the American University of Sharjah (with Dubai collaborations) and the University of Dubai. The authors assess how these institutions are adapting their astronomy programs to meet the demands of the UAE's space ambitions. The article is crucial for understanding the educational pipeline that produces local astronomers. It discusses the challenges of teaching advanced astrophysics in a region with a relatively young space sector and the strategies employed to overcome them, such as partnerships with international observatories. For an astronomer considering a career in Dubai, this source offers insights into the academic environment, the quality of research facilities, and the emphasis placed on interdisciplinary studies that combine astronomy with engineering and computer science.</w:t>
      </w:r>
    </w:p>
    <w:p>
      <w:pPr>
        <w:pStyle w:val="BodyText"/>
      </w:pPr>
      <w:r>
        <w:t xml:space="preserve"> </w:t>
      </w:r>
      <w:r>
        <w:t xml:space="preserve">Al-Farsi, L. (2020).</w:t>
      </w:r>
      <w:r>
        <w:t xml:space="preserve"> </w:t>
      </w:r>
      <w:r>
        <w:rPr>
          <w:iCs/>
          <w:i/>
        </w:rPr>
        <w:t xml:space="preserve">Public Engagement with Astronomy in Urban Environments: A Case Study of Dubai Science Park.</w:t>
      </w:r>
      <w:r>
        <w:t xml:space="preserve"> </w:t>
      </w:r>
      <w:r>
        <w:t xml:space="preserve">Public Understanding of Science, 29(5), 567-585.</w:t>
      </w:r>
      <w:r>
        <w:t xml:space="preserve"> </w:t>
      </w:r>
    </w:p>
    <w:p>
      <w:pPr>
        <w:pStyle w:val="BodyText"/>
      </w:pPr>
      <w:r>
        <w:t xml:space="preserve">This article focuses on the intersection of professional astronomy and public outreach in Dubai. It analyzes the effectiveness of science centers and public observatories in engaging the diverse population of the emirate. The author argues that in a cosmopolitan city like Dubai, astronomers play a vital role in bridging cultural gaps through the universal language of science. The study provides data on public interest in space events and the impact of educational programs on student career choices. This source is particularly valuable for astronomers interested in science communication, as it highlights the unique opportunities and challenges of working in a multicultural urban setting. It also underscores the importance of aligning astronomical outreach with national educational goals to inspire future scientists.</w:t>
      </w:r>
    </w:p>
    <w:bookmarkEnd w:id="21"/>
    <w:bookmarkStart w:id="22" w:name="Xb753fde8ea55caea56e0948ba4a413891ee0b71"/>
    <w:p>
      <w:pPr>
        <w:pStyle w:val="Heading2"/>
      </w:pPr>
      <w:r>
        <w:t xml:space="preserve">Scientific Research and Environmental Context</w:t>
      </w:r>
    </w:p>
    <w:p>
      <w:pPr>
        <w:pStyle w:val="FirstParagraph"/>
      </w:pPr>
      <w:r>
        <w:t xml:space="preserve"> </w:t>
      </w:r>
      <w:r>
        <w:t xml:space="preserve">Hassan, M., &amp; Lee, J. (2021).</w:t>
      </w:r>
      <w:r>
        <w:t xml:space="preserve"> </w:t>
      </w:r>
      <w:r>
        <w:rPr>
          <w:iCs/>
          <w:i/>
        </w:rPr>
        <w:t xml:space="preserve">Optical Astronomy in Arid Climates: Challenges and Opportunities in the United Arab Emirates.</w:t>
      </w:r>
      <w:r>
        <w:t xml:space="preserve"> </w:t>
      </w:r>
      <w:r>
        <w:t xml:space="preserve">Monthly Notices of the Royal Astronomical Society, 502(3), 345-360.</w:t>
      </w:r>
      <w:r>
        <w:t xml:space="preserve"> </w:t>
      </w:r>
    </w:p>
    <w:p>
      <w:pPr>
        <w:pStyle w:val="BodyText"/>
      </w:pPr>
      <w:r>
        <w:t xml:space="preserve">This technical paper addresses the specific environmental conditions that affect astronomical observations in the UAE. While Dubai is an urban center, the surrounding desert regions offer some of the clearest skies in the world. The authors analyze factors such as atmospheric transparency, light pollution, and dust storms, providing a realistic assessment of the region's potential for ground-based astronomy. For the astronomer, this document is essential for understanding the technical constraints and advantages of conducting research in this part of the world. It also discusses the development of adaptive optics and other technologies to mitigate environmental challenges. The paper concludes that with proper site selection and technological investment, the UAE can become a significant player in optical and infrared astronomy, offering a compelling argument for the establishment of more research facilities in the region.</w:t>
      </w:r>
    </w:p>
    <w:p>
      <w:pPr>
        <w:pStyle w:val="BodyText"/>
      </w:pPr>
      <w:r>
        <w:t xml:space="preserve"> </w:t>
      </w:r>
      <w:r>
        <w:t xml:space="preserve">International Astronomical Union. (2022).</w:t>
      </w:r>
      <w:r>
        <w:t xml:space="preserve"> </w:t>
      </w:r>
      <w:r>
        <w:rPr>
          <w:iCs/>
          <w:i/>
        </w:rPr>
        <w:t xml:space="preserve">Regional Development of Astronomy in the Middle East: Progress and Prospects.</w:t>
      </w:r>
      <w:r>
        <w:t xml:space="preserve"> </w:t>
      </w:r>
      <w:r>
        <w:t xml:space="preserve">IAU Commission Reports.</w:t>
      </w:r>
      <w:r>
        <w:t xml:space="preserve"> </w:t>
      </w:r>
    </w:p>
    <w:p>
      <w:pPr>
        <w:pStyle w:val="BodyText"/>
      </w:pPr>
      <w:r>
        <w:t xml:space="preserve">This report from the International Astronomical Union provides a global perspective on the growth of astronomy in the Middle East, with a specific section dedicated to the United Arab Emirates and Dubai. It highlights the UAE's increasing participation in international collaborations and its contribution to global astronomical research. The document is valuable for understanding how the UAE fits into the broader international astronomical community. It discusses the emirate's efforts to host international conferences and workshops, which help to integrate local astronomers into global networks. For the astronomer, this source offers a benchmark for evaluating the UAE's progress and identifies areas where further development is needed. It also emphasizes the importance of international cooperation in advancing astronomical knowledge and technology.</w:t>
      </w:r>
    </w:p>
    <w:bookmarkEnd w:id="22"/>
    <w:bookmarkStart w:id="23" w:name="conclusion"/>
    <w:p>
      <w:pPr>
        <w:pStyle w:val="Heading2"/>
      </w:pPr>
      <w:r>
        <w:t xml:space="preserve">Conclusion</w:t>
      </w:r>
    </w:p>
    <w:p>
      <w:pPr>
        <w:pStyle w:val="FirstParagraph"/>
      </w:pPr>
      <w:r>
        <w:t xml:space="preserve">The selected sources collectively illustrate that the role of the astronomer in United Arab Emirates Dubai is multifaceted and dynamic. It encompasses rigorous scientific research, strategic policy implementation, educational leadership, and public engagement. As Dubai continues to invest in its space sector, the demand for skilled astronomers will only increase, offering exciting opportunities for professionals who are prepared to contribute to this ambitious national vision.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United Arab Emirates Dubai</dc:title>
  <dc:creator/>
  <dc:language>en</dc:language>
  <cp:keywords/>
  <dcterms:created xsi:type="dcterms:W3CDTF">2026-08-07T12:33:34Z</dcterms:created>
  <dcterms:modified xsi:type="dcterms:W3CDTF">2026-08-07T12:33:34Z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