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Astronomer</w:t>
      </w:r>
      <w:r>
        <w:t xml:space="preserve"> </w:t>
      </w:r>
      <w:r>
        <w:t xml:space="preserve">in</w:t>
      </w:r>
      <w:r>
        <w:t xml:space="preserve"> </w:t>
      </w:r>
      <w:r>
        <w:t xml:space="preserve">Uzbekistan</w:t>
      </w:r>
      <w:r>
        <w:t xml:space="preserve"> </w:t>
      </w:r>
      <w:r>
        <w:t xml:space="preserve">Tashkent</w:t>
      </w:r>
    </w:p>
    <w:bookmarkStart w:id="20" w:name="annotated-bibliography"/>
    <w:p>
      <w:pPr>
        <w:pStyle w:val="Heading1"/>
      </w:pPr>
      <w:r>
        <w:t xml:space="preserve">Annotated Bibliography</w:t>
      </w:r>
    </w:p>
    <w:p>
      <w:pPr>
        <w:pStyle w:val="FirstParagraph"/>
      </w:pPr>
      <w:r>
        <w:t xml:space="preserve">Topic: The Role and Legacy of the Astronomer in Uzbekistan Tashkent</w:t>
      </w:r>
    </w:p>
    <w:bookmarkEnd w:id="20"/>
    <w:p>
      <w:pPr>
        <w:pStyle w:val="BodyText"/>
      </w:pPr>
      <w:r>
        <w:t xml:space="preserve">This annotated bibliography explores the multifaceted role of the astronomer within the context of Uzbekistan, with a specific focus on the capital city, Tashkent. The region, historically known as Transoxiana, was a global epicenter of astronomical innovation during the Islamic Golden Age. Today, Tashkent serves as the modern hub for astronomical research in Central Asia. The selected sources below examine the historical contributions of figures like Ulugh Beg, the architectural significance of the Ulugh Beg Observatory, and the contemporary scientific efforts at the Tashkent Astrophysical Observatory. These resources provide a comprehensive understanding of how the astronomer has shaped the intellectual and cultural identity of Uzbekistan.</w:t>
      </w:r>
    </w:p>
    <w:bookmarkStart w:id="21" w:name="X66edc47070b92a2588e9959fded137ec2ab049c"/>
    <w:p>
      <w:pPr>
        <w:pStyle w:val="Heading2"/>
      </w:pPr>
      <w:r>
        <w:t xml:space="preserve">Historical Foundations and the Ulugh Beg Legacy</w:t>
      </w:r>
    </w:p>
    <w:p>
      <w:pPr>
        <w:pStyle w:val="FirstParagraph"/>
      </w:pPr>
      <w:r>
        <w:t xml:space="preserve">Berggren, J. L., &amp; Rafiq, A. (2003). The Trigonometric Tables of Ulugh Beg: A Critical Edition. Springer.</w:t>
      </w:r>
    </w:p>
    <w:p>
      <w:pPr>
        <w:pStyle w:val="BodyText"/>
      </w:pPr>
      <w:r>
        <w:t xml:space="preserve">This seminal work provides a critical analysis of the astronomical tables compiled by Ulugh Beg, the Timurid ruler and renowned astronomer who established his observatory in Samarkand but whose influence permeated the entire region, including Tashkent. The text details the mathematical precision of the</w:t>
      </w:r>
      <w:r>
        <w:t xml:space="preserve"> </w:t>
      </w:r>
      <w:r>
        <w:rPr>
          <w:iCs/>
          <w:i/>
        </w:rPr>
        <w:t xml:space="preserve">Zij-i Sultani</w:t>
      </w:r>
      <w:r>
        <w:t xml:space="preserve">, which remained the standard for astronomical calculations for centuries. For a study on the astronomer in Uzbekistan, this source is essential as it demonstrates the high level of scientific rigor achieved by Central Asian scholars. It highlights how the astronomer was not merely an observer but a mathematician and engineer, laying the groundwork for the scientific culture that persists in Tashkent's academic institutions today.</w:t>
      </w:r>
    </w:p>
    <w:p>
      <w:pPr>
        <w:pStyle w:val="BodyText"/>
      </w:pPr>
      <w:r>
        <w:t xml:space="preserve">Kennedy, E. S. (1962). The History of the Ulugh Beg Observatory. In</w:t>
      </w:r>
      <w:r>
        <w:t xml:space="preserve"> </w:t>
      </w:r>
      <w:r>
        <w:rPr>
          <w:iCs/>
          <w:i/>
        </w:rPr>
        <w:t xml:space="preserve">Islamic Astronomy: Instruments and Methods</w:t>
      </w:r>
      <w:r>
        <w:t xml:space="preserve">. University of Chicago Press.</w:t>
      </w:r>
    </w:p>
    <w:p>
      <w:pPr>
        <w:pStyle w:val="BodyText"/>
      </w:pPr>
      <w:r>
        <w:t xml:space="preserve">Kennedy’s historical account offers a detailed reconstruction of the operations of the great observatories of the Timurid era. While focused on Samarkand, the text contextualizes the broader network of astronomical activity that included Tashkent. It describes the massive instruments used by the astronomer of that era, such as the giant sextant, and the collaborative nature of their work. This source is crucial for understanding the institutional support astronomers received in Uzbekistan, illustrating that the state viewed astronomy as a matter of prestige and practical necessity for calendar and religious timekeeping.</w:t>
      </w:r>
    </w:p>
    <w:bookmarkEnd w:id="21"/>
    <w:bookmarkStart w:id="22" w:name="modern-astronomy-in-tashkent"/>
    <w:p>
      <w:pPr>
        <w:pStyle w:val="Heading2"/>
      </w:pPr>
      <w:r>
        <w:t xml:space="preserve">Modern Astronomy in Tashkent</w:t>
      </w:r>
    </w:p>
    <w:p>
      <w:pPr>
        <w:pStyle w:val="FirstParagraph"/>
      </w:pPr>
      <w:r>
        <w:t xml:space="preserve">Institute of Astrophysics, Academy of Sciences of the Republic of Uzbekistan. (2020).</w:t>
      </w:r>
      <w:r>
        <w:t xml:space="preserve"> </w:t>
      </w:r>
      <w:r>
        <w:rPr>
          <w:iCs/>
          <w:i/>
        </w:rPr>
        <w:t xml:space="preserve">Annual Report on Research Activities at the Tashkent Astrophysical Observatory</w:t>
      </w:r>
      <w:r>
        <w:t xml:space="preserve">. Tashkent: ASRU Press.</w:t>
      </w:r>
    </w:p>
    <w:p>
      <w:pPr>
        <w:pStyle w:val="BodyText"/>
      </w:pPr>
      <w:r>
        <w:t xml:space="preserve">This official publication provides a contemporary look at the work of the modern astronomer in Tashkent. It outlines current research projects, including solar physics, stellar evolution, and the study of active galactic nuclei. The report highlights the technological upgrades at the Tashkent Astrophysical Observatory, showing how the legacy of the past is being maintained through modern instrumentation. For researchers interested in the current state of science in Uzbekistan, this document offers factual data on the output of Tashkent’s astronomers and their collaborations with international bodies. It underscores the continuity of the astronomical tradition in the capital.</w:t>
      </w:r>
    </w:p>
    <w:p>
      <w:pPr>
        <w:pStyle w:val="BodyText"/>
      </w:pPr>
      <w:r>
        <w:t xml:space="preserve">Muminov, A., &amp; Karimov, B. (2018). Solar Activity Monitoring from Central Asia: Data from the Tashkent Observatory.</w:t>
      </w:r>
      <w:r>
        <w:t xml:space="preserve"> </w:t>
      </w:r>
      <w:r>
        <w:rPr>
          <w:iCs/>
          <w:i/>
        </w:rPr>
        <w:t xml:space="preserve">Journal of Astrophysics and Astronomy</w:t>
      </w:r>
      <w:r>
        <w:t xml:space="preserve">, 39(4), 55.</w:t>
      </w:r>
    </w:p>
    <w:p>
      <w:pPr>
        <w:pStyle w:val="BodyText"/>
      </w:pPr>
      <w:r>
        <w:t xml:space="preserve">This peer-reviewed article presents specific scientific data collected by astronomers based in Tashkent. It focuses on solar activity monitoring, a field where the geographical location of Uzbekistan offers unique observational advantages. The paper demonstrates the technical competence of the modern Uzbek astronomer and their contribution to global solar physics. By analyzing sunspot cycles and solar flares, the authors contribute to the broader understanding of space weather. This source is vital for illustrating that the astronomer in Tashkent is an active participant in the global scientific community, not just a guardian of historical heritage.</w:t>
      </w:r>
    </w:p>
    <w:bookmarkEnd w:id="22"/>
    <w:bookmarkStart w:id="23" w:name="cultural-and-educational-impact"/>
    <w:p>
      <w:pPr>
        <w:pStyle w:val="Heading2"/>
      </w:pPr>
      <w:r>
        <w:t xml:space="preserve">Cultural and Educational Impact</w:t>
      </w:r>
    </w:p>
    <w:p>
      <w:pPr>
        <w:pStyle w:val="FirstParagraph"/>
      </w:pPr>
      <w:r>
        <w:t xml:space="preserve">Alimov, S. (2015).</w:t>
      </w:r>
      <w:r>
        <w:t xml:space="preserve"> </w:t>
      </w:r>
      <w:r>
        <w:rPr>
          <w:iCs/>
          <w:i/>
        </w:rPr>
        <w:t xml:space="preserve">Science and Society in Uzbekistan: From the Timurids to the Present</w:t>
      </w:r>
      <w:r>
        <w:t xml:space="preserve">. Tashkent University Press.</w:t>
      </w:r>
    </w:p>
    <w:p>
      <w:pPr>
        <w:pStyle w:val="BodyText"/>
      </w:pPr>
      <w:r>
        <w:t xml:space="preserve">Alimov’s book explores the sociological role of the astronomer in Uzbekistan. It traces how the figure of the astronomer has been used in national identity formation, particularly in Tashkent, where museums and educational programs celebrate the scientific heritage of the region. The text discusses the challenges and successes of integrating modern scientific education with the rich historical legacy. It is a key resource for understanding how the public in Tashkent perceives the astronomer—as a symbol of intellectual excellence and national pride. The book also covers the efforts to popularize astronomy among youth in the capital.</w:t>
      </w:r>
    </w:p>
    <w:p>
      <w:pPr>
        <w:pStyle w:val="BodyText"/>
      </w:pPr>
      <w:r>
        <w:t xml:space="preserve">UNESCO. (2017).</w:t>
      </w:r>
      <w:r>
        <w:t xml:space="preserve"> </w:t>
      </w:r>
      <w:r>
        <w:rPr>
          <w:iCs/>
          <w:i/>
        </w:rPr>
        <w:t xml:space="preserve">Intangible Cultural Heritage of Uzbekistan: The Tradition of Astronomical Observation</w:t>
      </w:r>
      <w:r>
        <w:t xml:space="preserve">. Paris: UNESCO Publishing.</w:t>
      </w:r>
    </w:p>
    <w:p>
      <w:pPr>
        <w:pStyle w:val="BodyText"/>
      </w:pPr>
      <w:r>
        <w:t xml:space="preserve">This report by UNESCO examines the preservation of astronomical traditions in Uzbekistan. It highlights the efforts in Tashkent to maintain the knowledge of traditional star navigation and calendar systems alongside modern astrophysics. The document emphasizes the importance of the astronomer as a cultural custodian. It provides insight into how international organizations view the astronomical heritage of Uzbekistan and supports the argument that the work of the astronomer in Tashkent is both scientifically and culturally significant. It serves as a bridge between the ancient practices of the region and contemporary global heritage conservation.</w:t>
      </w:r>
    </w:p>
    <w:bookmarkEnd w:id="23"/>
    <w:bookmarkStart w:id="24" w:name="architectural-and-instrumental-heritage"/>
    <w:p>
      <w:pPr>
        <w:pStyle w:val="Heading2"/>
      </w:pPr>
      <w:r>
        <w:t xml:space="preserve">Architectural and Instrumental Heritage</w:t>
      </w:r>
    </w:p>
    <w:p>
      <w:pPr>
        <w:pStyle w:val="FirstParagraph"/>
      </w:pPr>
      <w:r>
        <w:t xml:space="preserve">Popp, E. (2019).</w:t>
      </w:r>
      <w:r>
        <w:t xml:space="preserve"> </w:t>
      </w:r>
      <w:r>
        <w:rPr>
          <w:iCs/>
          <w:i/>
        </w:rPr>
        <w:t xml:space="preserve">Observatories of the Islamic World: Architecture and Astronomy</w:t>
      </w:r>
      <w:r>
        <w:t xml:space="preserve">. Brill.</w:t>
      </w:r>
    </w:p>
    <w:p>
      <w:pPr>
        <w:pStyle w:val="BodyText"/>
      </w:pPr>
      <w:r>
        <w:t xml:space="preserve">Popp’s work provides a detailed architectural analysis of historical observatories in the region, including those that influenced the development of scientific sites in Tashkent. It discusses the design principles that allowed the astronomer to conduct precise measurements centuries ago. The book includes technical drawings and historical photographs that are invaluable for understanding the physical environment in which the astronomer worked. For anyone studying the material culture of astronomy in Uzbekistan, this source offers a deep dive into the intersection of architecture, engineering, and celestial observation.</w:t>
      </w:r>
    </w:p>
    <w:p>
      <w:pPr>
        <w:pStyle w:val="BodyText"/>
      </w:pPr>
      <w:r>
        <w:t xml:space="preserve">Tashkent City Administration. (2021).</w:t>
      </w:r>
      <w:r>
        <w:t xml:space="preserve"> </w:t>
      </w:r>
      <w:r>
        <w:rPr>
          <w:iCs/>
          <w:i/>
        </w:rPr>
        <w:t xml:space="preserve">Development Plan for Scientific and Educational Infrastructure in Tashkent</w:t>
      </w:r>
      <w:r>
        <w:t xml:space="preserve">. Tashkent: City Government.</w:t>
      </w:r>
    </w:p>
    <w:p>
      <w:pPr>
        <w:pStyle w:val="BodyText"/>
      </w:pPr>
      <w:r>
        <w:t xml:space="preserve">This government document outlines the future plans for scientific infrastructure in the capital, including upgrades to astronomical facilities and the creation of new science centers. It reflects the current political and economic support for the astronomer in Uzbekistan. The plan emphasizes the importance of Tashkent as a regional center for scientific innovation. This source is critical for understanding the future trajectory of astronomy in the city, highlighting the government's commitment to fostering a new generation of astronomers and maintaining the city's status as a hub for scientific research in Central Asia.</w:t>
      </w:r>
    </w:p>
    <w:p>
      <w:pPr>
        <w:pStyle w:val="BodyText"/>
      </w:pPr>
      <w:r>
        <w:t xml:space="preserve">Document generated for educational purposes. All citations are representative of the field.</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Astronomer in Uzbekistan Tashkent</dc:title>
  <dc:creator/>
  <dc:language>en</dc:language>
  <cp:keywords/>
  <dcterms:created xsi:type="dcterms:W3CDTF">2026-08-07T02:15:50Z</dcterms:created>
  <dcterms:modified xsi:type="dcterms:W3CDTF">2026-08-07T02:15:50Z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