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Shanghai</w:t>
      </w:r>
    </w:p>
    <w:bookmarkStart w:id="30" w:name="X96909414fa01e1455e12f00b98f520a3023b603"/>
    <w:p>
      <w:pPr>
        <w:pStyle w:val="Heading1"/>
      </w:pPr>
      <w:r>
        <w:t xml:space="preserve">Annotated Bibliography: The Role of the Auditor in China Shanghai</w:t>
      </w:r>
    </w:p>
    <w:p>
      <w:pPr>
        <w:pStyle w:val="FirstParagraph"/>
      </w:pPr>
      <w:r>
        <w:t xml:space="preserve">This annotated bibliography compiles essential literature regarding the professional practice of auditing within the specific economic and regulatory context of Shanghai, China. As the financial hub of the People's Republic of China, Shanghai presents a unique environment for auditors. The city is home to the Shanghai Stock Exchange (SSE), a dense concentration of multinational corporations, and a rapidly evolving regulatory framework overseen by the Ministry of Finance (MOF) and the China Securities Regulatory Commission (CSRC).</w:t>
      </w:r>
    </w:p>
    <w:p>
      <w:pPr>
        <w:pStyle w:val="BodyText"/>
      </w:pPr>
      <w:r>
        <w:t xml:space="preserve">The selected sources below address critical themes including the convergence of Chinese Accounting Standards (CAS) with International Financial Reporting Standards (IFRS), the impact of state-owned enterprises (SOEs) on audit independence, the rise of digital auditing in Shanghai's tech sector, and the legal liabilities facing auditors in the region. This document serves as a foundational resource for understanding the complexities of the auditor's role in this dynamic market.</w:t>
      </w:r>
    </w:p>
    <w:bookmarkStart w:id="22" w:name="X3e6afca22c610620a369027ba3bbb4e6abf6294"/>
    <w:p>
      <w:pPr>
        <w:pStyle w:val="Heading2"/>
      </w:pPr>
      <w:r>
        <w:t xml:space="preserve">Regulatory Framework and Standard Convergence</w:t>
      </w:r>
    </w:p>
    <w:bookmarkStart w:id="20" w:name="the-convergence-of-accounting-standards"/>
    <w:p>
      <w:pPr>
        <w:pStyle w:val="Heading3"/>
      </w:pPr>
      <w:r>
        <w:t xml:space="preserve">1. The Convergence of Accounting Standards</w:t>
      </w:r>
    </w:p>
    <w:p>
      <w:pPr>
        <w:pStyle w:val="FirstParagraph"/>
      </w:pPr>
      <w:r>
        <w:t xml:space="preserve">Chen, S., Sun, Z., &amp; Wu, J. (2020). "The Impact of CAS-IFRS Convergence on Audit Quality in Shanghai Listed Companies."</w:t>
      </w:r>
      <w:r>
        <w:t xml:space="preserve"> </w:t>
      </w:r>
      <w:r>
        <w:rPr>
          <w:iCs/>
          <w:i/>
        </w:rPr>
        <w:t xml:space="preserve">Journal of International Accounting Research</w:t>
      </w:r>
      <w:r>
        <w:t xml:space="preserve">, 19(2), 45-68.</w:t>
      </w:r>
    </w:p>
    <w:p>
      <w:pPr>
        <w:pStyle w:val="BodyText"/>
      </w:pPr>
      <w:r>
        <w:t xml:space="preserve">This peer-reviewed article provides a quantitative analysis of how the alignment of Chinese Accounting Standards (CAS) with International Financial Reporting Standards (IFRS) has influenced audit outcomes in Shanghai. The authors argue that while convergence has improved transparency for foreign investors, it has also increased the complexity of audits for local firms. The study highlights that auditors in Shanghai must now possess dual competency in both local regulations and global standards. This source is vital for understanding the technical skillset required of modern auditors operating in the city's financial district.</w:t>
      </w:r>
    </w:p>
    <w:bookmarkEnd w:id="20"/>
    <w:bookmarkStart w:id="21" w:name="regulatory-oversight-by-the-csrc"/>
    <w:p>
      <w:pPr>
        <w:pStyle w:val="Heading3"/>
      </w:pPr>
      <w:r>
        <w:t xml:space="preserve">2. Regulatory Oversight by the CSRC</w:t>
      </w:r>
    </w:p>
    <w:p>
      <w:pPr>
        <w:pStyle w:val="FirstParagraph"/>
      </w:pPr>
      <w:r>
        <w:t xml:space="preserve">Li, W., &amp; Zhang, Y. (2021). "Regulatory Enforcement and Auditor Behavior: Evidence from the China Securities Regulatory Commission."</w:t>
      </w:r>
      <w:r>
        <w:t xml:space="preserve"> </w:t>
      </w:r>
      <w:r>
        <w:rPr>
          <w:iCs/>
          <w:i/>
        </w:rPr>
        <w:t xml:space="preserve">Accounting and Business Research</w:t>
      </w:r>
      <w:r>
        <w:t xml:space="preserve">, 51(4), 312-335.</w:t>
      </w:r>
    </w:p>
    <w:p>
      <w:pPr>
        <w:pStyle w:val="BodyText"/>
      </w:pPr>
      <w:r>
        <w:t xml:space="preserve">This paper examines the enforcement mechanisms employed by the CSRC, particularly focusing on penalties issued to audit firms in Shanghai for negligence or complicity in financial fraud. The authors detail several high-profile cases where auditors failed to detect material misstatements in Shanghai-based conglomerates. The text is crucial for auditors to understand the severe legal and reputational risks associated with non-compliance in China's capital markets. It emphasizes the shift from a relationship-based regulatory culture to a stricter, rule-based enforcement regime.</w:t>
      </w:r>
    </w:p>
    <w:bookmarkEnd w:id="21"/>
    <w:bookmarkEnd w:id="22"/>
    <w:bookmarkStart w:id="25" w:name="X3b7bbf17eec474bd449a573dbc84e6ca10075e8"/>
    <w:p>
      <w:pPr>
        <w:pStyle w:val="Heading2"/>
      </w:pPr>
      <w:r>
        <w:t xml:space="preserve">Audit Independence and State-Owned Enterprises</w:t>
      </w:r>
    </w:p>
    <w:bookmarkStart w:id="23" w:name="auditing-state-owned-enterprises-soes"/>
    <w:p>
      <w:pPr>
        <w:pStyle w:val="Heading3"/>
      </w:pPr>
      <w:r>
        <w:t xml:space="preserve">3. Auditing State-Owned Enterprises (SOEs)</w:t>
      </w:r>
    </w:p>
    <w:p>
      <w:pPr>
        <w:pStyle w:val="FirstParagraph"/>
      </w:pPr>
      <w:r>
        <w:t xml:space="preserve">Wang, H., &amp; Liu, X. (2019). "Political Connections and Audit Independence in Chinese State-Owned Enterprises."</w:t>
      </w:r>
      <w:r>
        <w:t xml:space="preserve"> </w:t>
      </w:r>
      <w:r>
        <w:rPr>
          <w:iCs/>
          <w:i/>
        </w:rPr>
        <w:t xml:space="preserve">Contemporary Accounting Research</w:t>
      </w:r>
      <w:r>
        <w:t xml:space="preserve">, 36(3), 1450-1482.</w:t>
      </w:r>
    </w:p>
    <w:p>
      <w:pPr>
        <w:pStyle w:val="BodyText"/>
      </w:pPr>
      <w:r>
        <w:t xml:space="preserve">This study investigates the challenges auditors face when examining State-Owned Enterprises (SOEs), which dominate Shanghai's industrial and infrastructure sectors. The authors suggest that political connections can sometimes compromise auditor independence, leading to more favorable audit opinions for SOEs compared to private firms. For an auditor working in Shanghai, this literature is essential for navigating the delicate balance between professional skepticism and the socio-political realities of auditing government-linked entities.</w:t>
      </w:r>
    </w:p>
    <w:bookmarkEnd w:id="23"/>
    <w:bookmarkStart w:id="24" w:name="the-big-four-vs.-local-firms"/>
    <w:p>
      <w:pPr>
        <w:pStyle w:val="Heading3"/>
      </w:pPr>
      <w:r>
        <w:t xml:space="preserve">4. The Big Four vs. Local Firms</w:t>
      </w:r>
    </w:p>
    <w:p>
      <w:pPr>
        <w:pStyle w:val="FirstParagraph"/>
      </w:pPr>
      <w:r>
        <w:t xml:space="preserve">Zhang, L., &amp; Zhao, R. (2022). "Audit Quality Differences Between International and Local Firms in Shanghai."</w:t>
      </w:r>
      <w:r>
        <w:t xml:space="preserve"> </w:t>
      </w:r>
      <w:r>
        <w:rPr>
          <w:iCs/>
          <w:i/>
        </w:rPr>
        <w:t xml:space="preserve">Auditing: A Journal of Practice &amp; Theory</w:t>
      </w:r>
      <w:r>
        <w:t xml:space="preserve">, 41(1), 89-115.</w:t>
      </w:r>
    </w:p>
    <w:p>
      <w:pPr>
        <w:pStyle w:val="BodyText"/>
      </w:pPr>
      <w:r>
        <w:t xml:space="preserve">This comparative analysis looks at the performance of the "Big Four" accounting firms versus domestic Chinese audit firms in Shanghai. The findings indicate that while international firms generally exhibit higher audit quality and stricter adherence to global standards, local firms are gaining ground due to their deeper understanding of local business practices and regulatory nuances. This source is valuable for understanding the competitive landscape and the strategic positioning required for audit firms operating in the city.</w:t>
      </w:r>
    </w:p>
    <w:bookmarkEnd w:id="24"/>
    <w:bookmarkEnd w:id="25"/>
    <w:bookmarkStart w:id="28" w:name="technology-and-future-trends"/>
    <w:p>
      <w:pPr>
        <w:pStyle w:val="Heading2"/>
      </w:pPr>
      <w:r>
        <w:t xml:space="preserve">Technology and Future Trends</w:t>
      </w:r>
    </w:p>
    <w:bookmarkStart w:id="26" w:name="digital-transformation-in-auditing"/>
    <w:p>
      <w:pPr>
        <w:pStyle w:val="Heading3"/>
      </w:pPr>
      <w:r>
        <w:t xml:space="preserve">5. Digital Transformation in Auditing</w:t>
      </w:r>
    </w:p>
    <w:p>
      <w:pPr>
        <w:pStyle w:val="FirstParagraph"/>
      </w:pPr>
      <w:r>
        <w:t xml:space="preserve">Shen, Y., &amp; Chen, K. (2023). "Big Data and AI in Financial Auditing: The Shanghai Experience."</w:t>
      </w:r>
      <w:r>
        <w:t xml:space="preserve"> </w:t>
      </w:r>
      <w:r>
        <w:rPr>
          <w:iCs/>
          <w:i/>
        </w:rPr>
        <w:t xml:space="preserve">Journal of Information Systems</w:t>
      </w:r>
      <w:r>
        <w:t xml:space="preserve">, 37(2), 201-225.</w:t>
      </w:r>
    </w:p>
    <w:p>
      <w:pPr>
        <w:pStyle w:val="BodyText"/>
      </w:pPr>
      <w:r>
        <w:t xml:space="preserve">As Shanghai positions itself as a global center for fintech and innovation, this article explores the integration of Artificial Intelligence (AI) and Big Data analytics into the audit process. The authors provide case studies of Shanghai-based audit firms using automated tools to detect fraud and analyze vast datasets in real-time. This source is critical for auditors looking to modernize their methodologies and stay competitive in a tech-driven market. It highlights the necessity for technical proficiency alongside traditional accounting knowledge.</w:t>
      </w:r>
    </w:p>
    <w:bookmarkEnd w:id="26"/>
    <w:bookmarkStart w:id="27" w:name="esg-reporting-and-assurance"/>
    <w:p>
      <w:pPr>
        <w:pStyle w:val="Heading3"/>
      </w:pPr>
      <w:r>
        <w:t xml:space="preserve">6. ESG Reporting and Assurance</w:t>
      </w:r>
    </w:p>
    <w:p>
      <w:pPr>
        <w:pStyle w:val="FirstParagraph"/>
      </w:pPr>
      <w:r>
        <w:t xml:space="preserve">Huang, J., &amp; Li, M. (2023). "The Rise of ESG Assurance in Shanghai's Green Finance Initiative."</w:t>
      </w:r>
      <w:r>
        <w:t xml:space="preserve"> </w:t>
      </w:r>
      <w:r>
        <w:rPr>
          <w:iCs/>
          <w:i/>
        </w:rPr>
        <w:t xml:space="preserve">Sustainability Accounting, Management and Policy Journal</w:t>
      </w:r>
      <w:r>
        <w:t xml:space="preserve">, 14(3), 567-590.</w:t>
      </w:r>
    </w:p>
    <w:p>
      <w:pPr>
        <w:pStyle w:val="BodyText"/>
      </w:pPr>
      <w:r>
        <w:t xml:space="preserve">This recent publication discusses the growing demand for Environmental, Social, and Governance (ESG) assurance services in Shanghai, driven by the city's green finance policies. The authors argue that auditors are increasingly being called upon to verify non-financial disclosures. This text is highly relevant for auditors seeking to expand their service offerings beyond traditional financial statements, reflecting the evolving expectations of stakeholders in Shanghai's sustainable economy.</w:t>
      </w:r>
    </w:p>
    <w:bookmarkEnd w:id="27"/>
    <w:bookmarkEnd w:id="28"/>
    <w:bookmarkStart w:id="29" w:name="conclusion"/>
    <w:p>
      <w:pPr>
        <w:pStyle w:val="Heading2"/>
      </w:pPr>
      <w:r>
        <w:t xml:space="preserve">Conclusion</w:t>
      </w:r>
    </w:p>
    <w:p>
      <w:pPr>
        <w:pStyle w:val="FirstParagraph"/>
      </w:pPr>
      <w:r>
        <w:t xml:space="preserve">The literature reviewed above underscores the multifaceted nature of the auditor's role in Shanghai. It is a profession defined by the intersection of rigorous international standards, complex local regulations, political dynamics, and rapid technological advancement. For any professional or student entering this field, these sources provide a comprehensive overview of the challenges and opportunities inherent in auditing within one of the world's most significant financial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Auditor in China Shanghai</dc:title>
  <dc:creator/>
  <dc:language>en</dc:language>
  <cp:keywords/>
  <dcterms:created xsi:type="dcterms:W3CDTF">2026-08-07T22:38:47Z</dcterms:created>
  <dcterms:modified xsi:type="dcterms:W3CDTF">2026-08-07T22:38:47Z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