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cc0e4566fa1e9f82e811658c55abdfab16b6b51"/>
    <w:p>
      <w:pPr>
        <w:pStyle w:val="Heading1"/>
      </w:pPr>
      <w:r>
        <w:t xml:space="preserve">Annotated Bibliography: The Role of the Auditor in Addis Ababa, Ethiopia</w:t>
      </w:r>
    </w:p>
    <w:p>
      <w:pPr>
        <w:pStyle w:val="FirstParagraph"/>
      </w:pPr>
      <w:r>
        <w:t xml:space="preserve">Prepared for: Academic and Professional Reference</w:t>
      </w:r>
      <w:r>
        <w:br/>
      </w:r>
      <w:r>
        <w:t xml:space="preserve">Focus: Financial Auditing, Regulatory Compliance, and Economic Development</w:t>
      </w:r>
      <w:r>
        <w:br/>
      </w:r>
      <w:r>
        <w:t xml:space="preserve">Location Context: Addis Ababa, Ethiopia</w:t>
      </w:r>
    </w:p>
    <w:p>
      <w:pPr>
        <w:pStyle w:val="BodyText"/>
      </w:pPr>
      <w:r>
        <w:t xml:space="preserve">This annotated bibliography compiles essential literature regarding the profession of the auditor within the specific economic and regulatory landscape of Addis Ababa, Ethiopia. As the capital city and financial hub of the nation, Addis Ababa hosts the majority of the country's listed companies, commercial banks, and international development projects. The role of the auditor here is critical for ensuring transparency, attracting foreign direct investment, and maintaining the integrity of the capital market. The following sources examine the regulatory frameworks, ethical challenges, and practical applications of auditing in this region.</w:t>
      </w:r>
    </w:p>
    <w:bookmarkStart w:id="20" w:name="X7406ddbe44dbb05ecd912f8e79cb0e67358690f"/>
    <w:p>
      <w:pPr>
        <w:pStyle w:val="Heading2"/>
      </w:pPr>
      <w:r>
        <w:t xml:space="preserve">1. Regulatory Frameworks and Legal Standards</w:t>
      </w:r>
    </w:p>
    <w:p>
      <w:pPr>
        <w:pStyle w:val="FirstParagraph"/>
      </w:pPr>
      <w:r>
        <w:t xml:space="preserve">Ministry of Revenues, Federal Democratic Republic of Ethiopia. (2018).</w:t>
      </w:r>
      <w:r>
        <w:t xml:space="preserve"> </w:t>
      </w:r>
      <w:r>
        <w:rPr>
          <w:iCs/>
          <w:i/>
        </w:rPr>
        <w:t xml:space="preserve">Proclamation No. 1180/2019: Proclamation to Establish the Ethiopian Auditing and Accounting Standards Board.</w:t>
      </w:r>
      <w:r>
        <w:t xml:space="preserve"> </w:t>
      </w:r>
      <w:r>
        <w:t xml:space="preserve">Addis Ababa: Government Printer.</w:t>
      </w:r>
    </w:p>
    <w:p>
      <w:pPr>
        <w:pStyle w:val="BodyText"/>
      </w:pPr>
      <w:r>
        <w:t xml:space="preserve">This primary legal document is fundamental for understanding the statutory authority governing auditors in Ethiopia. It establishes the Ethiopian Auditing and Accounting Standards Board (EAASB), which is headquartered in Addis Ababa. The proclamation outlines the mandatory requirements for the issuance of audit reports, the licensing of Certified Public Accountants (CPAs), and the adoption of International Standards on Auditing (ISA). For any auditor practicing in Addis Ababa, this text is the definitive guide to legal compliance. It highlights the government's effort to align local auditing practices with global standards to enhance the credibility of financial reporting in the capital's growing economy.</w:t>
      </w:r>
    </w:p>
    <w:p>
      <w:pPr>
        <w:pStyle w:val="BodyText"/>
      </w:pPr>
      <w:r>
        <w:t xml:space="preserve">Capital Market Authority (CMA) of Ethiopia. (2023).</w:t>
      </w:r>
      <w:r>
        <w:t xml:space="preserve"> </w:t>
      </w:r>
      <w:r>
        <w:rPr>
          <w:iCs/>
          <w:i/>
        </w:rPr>
        <w:t xml:space="preserve">Capital Market Proclamation No. 1248/2021: Regulations on Financial Reporting and Audit Requirements for Listed Entities.</w:t>
      </w:r>
      <w:r>
        <w:t xml:space="preserve"> </w:t>
      </w:r>
      <w:r>
        <w:t xml:space="preserve">Addis Ababa: CMA Publications.</w:t>
      </w:r>
    </w:p>
    <w:p>
      <w:pPr>
        <w:pStyle w:val="BodyText"/>
      </w:pPr>
      <w:r>
        <w:t xml:space="preserve">With the recent establishment of the Ethiopian Capital Market Authority in Addis Ababa, this document is crucial for auditors working with public companies. It details the specific audit requirements for entities preparing to list on the Ethiopian Securities Exchange. The text emphasizes the auditor's responsibility in verifying the accuracy of financial statements to protect investors. It provides insight into the heightened scrutiny auditors in Addis Ababa must apply to corporate governance and internal controls, reflecting the city's transition toward a more sophisticated financial market structure.</w:t>
      </w:r>
    </w:p>
    <w:bookmarkEnd w:id="20"/>
    <w:bookmarkStart w:id="21" w:name="professional-ethics-and-independence"/>
    <w:p>
      <w:pPr>
        <w:pStyle w:val="Heading2"/>
      </w:pPr>
      <w:r>
        <w:t xml:space="preserve">2. Professional Ethics and Independence</w:t>
      </w:r>
    </w:p>
    <w:p>
      <w:pPr>
        <w:pStyle w:val="FirstParagraph"/>
      </w:pPr>
      <w:r>
        <w:t xml:space="preserve">Ethiopian Institute of Certified Public Accountants (EICPA). (2020).</w:t>
      </w:r>
      <w:r>
        <w:t xml:space="preserve"> </w:t>
      </w:r>
      <w:r>
        <w:rPr>
          <w:iCs/>
          <w:i/>
        </w:rPr>
        <w:t xml:space="preserve">Code of Ethics for Professional Accountants in Ethiopia.</w:t>
      </w:r>
      <w:r>
        <w:t xml:space="preserve"> </w:t>
      </w:r>
      <w:r>
        <w:t xml:space="preserve">Addis Ababa: EICPA Press.</w:t>
      </w:r>
    </w:p>
    <w:p>
      <w:pPr>
        <w:pStyle w:val="BodyText"/>
      </w:pPr>
      <w:r>
        <w:t xml:space="preserve">This publication by the EICPA, the main professional body for accountants in Addis Ababa, adapts the International Ethics Standards Board for Accountants (IESBA) code to the local context. It addresses specific ethical dilemmas faced by auditors in Ethiopia, such as conflicts of interest in family-owned businesses and the pressure from management to manipulate financial results. The document is essential for auditors seeking to maintain professional integrity while navigating the complex social and business networks prevalent in Addis Ababa. It serves as a practical manual for ensuring independence and objectivity in audit engagements.</w:t>
      </w:r>
    </w:p>
    <w:p>
      <w:pPr>
        <w:pStyle w:val="BodyText"/>
      </w:pPr>
      <w:r>
        <w:t xml:space="preserve">Tadesse, M., &amp; Kebede, A. (2021). "Auditor Independence and Corporate Governance in Ethiopian Listed Companies."</w:t>
      </w:r>
      <w:r>
        <w:t xml:space="preserve"> </w:t>
      </w:r>
      <w:r>
        <w:rPr>
          <w:iCs/>
          <w:i/>
        </w:rPr>
        <w:t xml:space="preserve">African Journal of Accounting, Auditing and Finance</w:t>
      </w:r>
      <w:r>
        <w:t xml:space="preserve">, 10(2), 145-162.</w:t>
      </w:r>
    </w:p>
    <w:p>
      <w:pPr>
        <w:pStyle w:val="BodyText"/>
      </w:pPr>
      <w:r>
        <w:t xml:space="preserve">This academic article provides an empirical analysis of auditor independence within the context of Addis Ababa's corporate sector. The authors investigate how the concentration of ownership in Ethiopian firms affects the auditor's ability to remain objective. The study reveals that auditors in Addis Ababa often face significant pressure from dominant shareholders, which can compromise audit quality. This source is valuable for understanding the practical challenges auditors face in the city and offers recommendations for strengthening governance structures to support auditor independence.</w:t>
      </w:r>
    </w:p>
    <w:bookmarkEnd w:id="21"/>
    <w:bookmarkStart w:id="22" w:name="audit-quality-and-economic-development"/>
    <w:p>
      <w:pPr>
        <w:pStyle w:val="Heading2"/>
      </w:pPr>
      <w:r>
        <w:t xml:space="preserve">3. Audit Quality and Economic Development</w:t>
      </w:r>
    </w:p>
    <w:p>
      <w:pPr>
        <w:pStyle w:val="FirstParagraph"/>
      </w:pPr>
      <w:r>
        <w:t xml:space="preserve">World Bank Group. (2022).</w:t>
      </w:r>
      <w:r>
        <w:t xml:space="preserve"> </w:t>
      </w:r>
      <w:r>
        <w:rPr>
          <w:iCs/>
          <w:i/>
        </w:rPr>
        <w:t xml:space="preserve">Ethiopia: Strengthening Financial Sector Transparency and Audit Quality.</w:t>
      </w:r>
      <w:r>
        <w:t xml:space="preserve"> </w:t>
      </w:r>
      <w:r>
        <w:t xml:space="preserve">Washington, D.C.: World Bank Publications.</w:t>
      </w:r>
    </w:p>
    <w:p>
      <w:pPr>
        <w:pStyle w:val="BodyText"/>
      </w:pPr>
      <w:r>
        <w:t xml:space="preserve">This report focuses on the broader economic implications of audit quality in Ethiopia, with a significant portion dedicated to the financial institutions located in Addis Ababa. It argues that high-quality auditing is a prerequisite for sustainable economic growth and foreign investment. The document evaluates the capacity of local audit firms in the capital to handle complex international transactions and suggests training programs to enhance technical skills. It is a key resource for policymakers and auditors interested in the macroeconomic role of the auditing profession in Ethiopia's development agenda.</w:t>
      </w:r>
    </w:p>
    <w:p>
      <w:pPr>
        <w:pStyle w:val="BodyText"/>
      </w:pPr>
      <w:r>
        <w:t xml:space="preserve">Gebremedhin, B. (2019). "The Impact of Internal Audit on Financial Performance of Commercial Banks in Addis Ababa."</w:t>
      </w:r>
      <w:r>
        <w:t xml:space="preserve"> </w:t>
      </w:r>
      <w:r>
        <w:rPr>
          <w:iCs/>
          <w:i/>
        </w:rPr>
        <w:t xml:space="preserve">Journal of Finance and Accounting</w:t>
      </w:r>
      <w:r>
        <w:t xml:space="preserve">, 7(4), 210-225.</w:t>
      </w:r>
    </w:p>
    <w:p>
      <w:pPr>
        <w:pStyle w:val="BodyText"/>
      </w:pPr>
      <w:r>
        <w:t xml:space="preserve">This study specifically examines the banking sector in Addis Ababa, which is the backbone of the Ethiopian economy. It analyzes the relationship between effective internal auditing practices and the financial performance of commercial banks. The findings suggest that banks in Addis Ababa with robust internal audit functions experience fewer financial irregularities and better risk management. This source is highly relevant for auditors specializing in the financial sector, providing evidence-based insights into how audit functions can add value to banking operations in the capital city.</w:t>
      </w:r>
    </w:p>
    <w:bookmarkEnd w:id="22"/>
    <w:bookmarkStart w:id="23" w:name="technological-advancements-in-auditing"/>
    <w:p>
      <w:pPr>
        <w:pStyle w:val="Heading2"/>
      </w:pPr>
      <w:r>
        <w:t xml:space="preserve">4. Technological Advancements in Auditing</w:t>
      </w:r>
    </w:p>
    <w:p>
      <w:pPr>
        <w:pStyle w:val="FirstParagraph"/>
      </w:pPr>
      <w:r>
        <w:t xml:space="preserve">Ethiopian Auditing and Accounting Standards Board (EAASB). (2023).</w:t>
      </w:r>
      <w:r>
        <w:t xml:space="preserve"> </w:t>
      </w:r>
      <w:r>
        <w:rPr>
          <w:iCs/>
          <w:i/>
        </w:rPr>
        <w:t xml:space="preserve">Guidelines on the Use of Technology in Auditing: A Practical Guide for Addis Ababa Firms.</w:t>
      </w:r>
      <w:r>
        <w:t xml:space="preserve"> </w:t>
      </w:r>
      <w:r>
        <w:t xml:space="preserve">Addis Ababa: EAASB Technical Series.</w:t>
      </w:r>
    </w:p>
    <w:p>
      <w:pPr>
        <w:pStyle w:val="BodyText"/>
      </w:pPr>
      <w:r>
        <w:t xml:space="preserve">As digital transformation accelerates in Addis Ababa, this guideline addresses the integration of technology into audit processes. It covers the use of data analytics, cloud computing, and automated testing tools in auditing. The document is designed to help audit firms in the capital modernize their practices to meet the demands of increasingly complex business environments. It is an essential reference for auditors looking to enhance efficiency and accuracy in their work while adhering to the latest technological standards promoted by the EAASB.</w:t>
      </w:r>
    </w:p>
    <w:p>
      <w:pPr>
        <w:pStyle w:val="BodyText"/>
      </w:pPr>
      <w:r>
        <w:t xml:space="preserve">International Federation of Accountants (IFAC). (2021).</w:t>
      </w:r>
      <w:r>
        <w:t xml:space="preserve"> </w:t>
      </w:r>
      <w:r>
        <w:rPr>
          <w:iCs/>
          <w:i/>
        </w:rPr>
        <w:t xml:space="preserve">Global Audit Quality Framework: Implementation in Emerging Markets.</w:t>
      </w:r>
      <w:r>
        <w:t xml:space="preserve"> </w:t>
      </w:r>
      <w:r>
        <w:t xml:space="preserve">New York: IFAC.</w:t>
      </w:r>
    </w:p>
    <w:p>
      <w:pPr>
        <w:pStyle w:val="BodyText"/>
      </w:pPr>
      <w:r>
        <w:t xml:space="preserve">While a global publication, this framework is directly applicable to the auditing profession in Addis Ababa as Ethiopia seeks to integrate into the global economy. It provides a comprehensive approach to improving audit quality through better leadership, culture, and oversight. For auditors in Addis Ababa, this document offers a benchmark against which to measure local practices and identify areas for improvement. It underscores the importance of aligning local audit standards with international best practices to ensure that financial reports from Ethiopia are trusted globally.</w:t>
      </w:r>
    </w:p>
    <w:p>
      <w:pPr>
        <w:pStyle w:val="BodyText"/>
      </w:pPr>
      <w:r>
        <w:t xml:space="preserve">In conclusion, the role of the auditor in Addis Ababa, Ethiopia, is multifaceted and evolving. These sources collectively illustrate that auditors are not merely compliance officers but key stakeholders in the nation's economic development. By adhering to the regulatory frameworks, ethical codes, and technological advancements outlined in this bibliography, auditors in Addis Ababa can contribute significantly to the transparency and stability of Ethiopia's financial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Addis Ababa, Ethiopia</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