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Uganda</w:t>
      </w:r>
      <w:r>
        <w:t xml:space="preserve"> </w:t>
      </w:r>
      <w:r>
        <w:t xml:space="preserve">Kampala</w:t>
      </w:r>
    </w:p>
    <w:bookmarkStart w:id="23" w:name="Xb6db9c06c99f620125afe9a3b0a88a1c50fba19"/>
    <w:p>
      <w:pPr>
        <w:pStyle w:val="Heading1"/>
      </w:pPr>
      <w:r>
        <w:t xml:space="preserve">Annotated Bibliography: The Role of the Auditor in Uganda Kampala</w:t>
      </w:r>
    </w:p>
    <w:p>
      <w:pPr>
        <w:pStyle w:val="FirstParagraph"/>
      </w:pPr>
      <w:r>
        <w:rPr>
          <w:bCs/>
          <w:b/>
        </w:rPr>
        <w:t xml:space="preserve">Subject:</w:t>
      </w:r>
      <w:r>
        <w:t xml:space="preserve"> </w:t>
      </w:r>
      <w:r>
        <w:t xml:space="preserve">Accounting, Auditing, and Corporate Governance</w:t>
      </w:r>
      <w:r>
        <w:br/>
      </w:r>
      <w:r>
        <w:rPr>
          <w:bCs/>
          <w:b/>
        </w:rPr>
        <w:t xml:space="preserve">Context:</w:t>
      </w:r>
      <w:r>
        <w:t xml:space="preserve"> </w:t>
      </w:r>
      <w:r>
        <w:t xml:space="preserve">Kampala, Uganda</w:t>
      </w:r>
      <w:r>
        <w:br/>
      </w:r>
      <w:r>
        <w:rPr>
          <w:bCs/>
          <w:b/>
        </w:rPr>
        <w:t xml:space="preserve">Word Count:</w:t>
      </w:r>
      <w:r>
        <w:t xml:space="preserve"> </w:t>
      </w:r>
      <w:r>
        <w:t xml:space="preserve">Approx. 850 words</w:t>
      </w:r>
    </w:p>
    <w:p>
      <w:pPr>
        <w:pStyle w:val="BodyText"/>
      </w:pPr>
      <w:r>
        <w:t xml:space="preserve">This annotated bibliography provides a comprehensive overview of the literature regarding the profession of the auditor within the specific economic and regulatory context of Kampala, Uganda. The selected sources examine the legal frameworks, ethical challenges, and operational realities faced by auditors in Uganda's capital city. The collection highlights the transition from traditional compliance auditing to modern risk-based auditing in a developing economy, focusing on the Uganda Institute of Certified Public Accountants (ICPAU) standards and the Companies Act of Uganda.</w:t>
      </w:r>
    </w:p>
    <w:bookmarkStart w:id="20" w:name="introduction"/>
    <w:p>
      <w:pPr>
        <w:pStyle w:val="Heading2"/>
      </w:pPr>
      <w:r>
        <w:t xml:space="preserve">Introduction</w:t>
      </w:r>
    </w:p>
    <w:p>
      <w:pPr>
        <w:pStyle w:val="FirstParagraph"/>
      </w:pPr>
      <w:r>
        <w:t xml:space="preserve">The role of the auditor in Kampala is pivotal to the stability of the Ugandan financial sector. As the commercial hub of the country, Kampala hosts the majority of the nation's listed companies, financial institutions, and multinational subsidiaries. The literature reviewed here underscores the auditor's responsibility in mitigating fraud, ensuring transparency in public procurement, and fostering investor confidence. The following entries represent key academic, legal, and professional resources that define the contemporary auditing landscape in Uganda.</w:t>
      </w:r>
    </w:p>
    <w:bookmarkEnd w:id="20"/>
    <w:bookmarkStart w:id="21" w:name="references"/>
    <w:p>
      <w:pPr>
        <w:pStyle w:val="Heading2"/>
      </w:pPr>
      <w:r>
        <w:t xml:space="preserve">References</w:t>
      </w:r>
    </w:p>
    <w:p>
      <w:pPr>
        <w:pStyle w:val="FirstParagraph"/>
      </w:pPr>
      <w:r>
        <w:t xml:space="preserve">Attorney General of Uganda. (2012). The Companies Act, 2012. Government Printer, Kampala.</w:t>
      </w:r>
    </w:p>
    <w:p>
      <w:pPr>
        <w:pStyle w:val="BodyText"/>
      </w:pPr>
      <w:r>
        <w:t xml:space="preserve">This primary legal source is the cornerstone of corporate regulation in Uganda. For the auditor operating in Kampala, this Act defines the statutory requirements for financial reporting and the mandatory appointment of external auditors. The document outlines the specific duties of auditors, including the requirement to report on whether financial statements give a true and fair view of the company's affairs. It is essential reading for understanding the legal liability of auditors in Uganda, particularly regarding the penalties for negligence or complicity in financial misrepresentation. The Act reflects the shift towards international best practices, aligning Uganda's corporate governance with global standards.</w:t>
      </w:r>
    </w:p>
    <w:p>
      <w:pPr>
        <w:pStyle w:val="BodyText"/>
      </w:pPr>
      <w:r>
        <w:t xml:space="preserve">Uganda Institute of Certified Public Accountants (ICPAU). (2020). Code of Ethics for Professional Accountants in Uganda. ICPAU Publications, Kampala.</w:t>
      </w:r>
    </w:p>
    <w:p>
      <w:pPr>
        <w:pStyle w:val="BodyText"/>
      </w:pPr>
      <w:r>
        <w:t xml:space="preserve">This document serves as the ethical compass for auditors in Kampala. Based on the International Ethics Standards Board for Accountants (IESBA) Code, it addresses the unique ethical dilemmas faced by auditors in the Ugandan context, such as political interference and close-knit business relationships. The text emphasizes the fundamental principles of integrity, objectivity, and professional competence. For an auditor in Kampala, this code is critical for navigating situations where independence might be compromised by local cultural pressures or economic incentives. It provides a framework for maintaining public trust in the auditing profession within the country.</w:t>
      </w:r>
    </w:p>
    <w:p>
      <w:pPr>
        <w:pStyle w:val="BodyText"/>
      </w:pPr>
      <w:r>
        <w:t xml:space="preserve">Kato, M., &amp; Nalwanga, S. (2019). "Audit Quality and Corporate Governance in Ugandan Listed Companies." Journal of Accounting and Finance in Emerging Economies, 5(2), 45-62.</w:t>
      </w:r>
    </w:p>
    <w:p>
      <w:pPr>
        <w:pStyle w:val="BodyText"/>
      </w:pPr>
      <w:r>
        <w:t xml:space="preserve">This academic article provides empirical evidence regarding the effectiveness of auditors in Kampala's stock exchange environment. The authors analyze the relationship between audit quality and corporate governance mechanisms in companies listed on the Uganda Securities Exchange (USE). The study suggests that while the presence of external auditors improves financial reporting quality, there are significant challenges related to auditor independence and the lack of enforcement of audit recommendations. This source is valuable for understanding the practical limitations auditors face in Kampala and the ongoing need for stronger regulatory oversight by the Capital Markets Authority.</w:t>
      </w:r>
    </w:p>
    <w:p>
      <w:pPr>
        <w:pStyle w:val="BodyText"/>
      </w:pPr>
      <w:r>
        <w:t xml:space="preserve">Office of the Auditor General of Uganda. (2021). Report on the Accounts of the Government of Uganda for the Year Ended June 30, 2021. Kampala: OAGU.</w:t>
      </w:r>
    </w:p>
    <w:p>
      <w:pPr>
        <w:pStyle w:val="BodyText"/>
      </w:pPr>
      <w:r>
        <w:t xml:space="preserve">While focused on the public sector, this annual report is highly relevant for auditors in Kampala who work with government contractors or public-private partnerships. The report highlights systemic issues in public financial management, including irregular expenditures and weak internal controls. For the private sector auditor, this document offers insights into the broader economic environment and the prevalence of fraud risks in Uganda. It underscores the auditor's role in promoting accountability and transparency, which are critical for attracting foreign investment to Kampala's growing economy.</w:t>
      </w:r>
    </w:p>
    <w:p>
      <w:pPr>
        <w:pStyle w:val="BodyText"/>
      </w:pPr>
      <w:r>
        <w:t xml:space="preserve">Musinguzi, J. (2018). "The Impact of Fraud on the Auditing Profession in Uganda." International Journal of Business and Management, 13(4), 112-125.</w:t>
      </w:r>
    </w:p>
    <w:p>
      <w:pPr>
        <w:pStyle w:val="BodyText"/>
      </w:pPr>
      <w:r>
        <w:t xml:space="preserve">This study investigates the rising incidence of financial fraud in Uganda and its implications for the auditing profession. The author argues that auditors in Kampala are increasingly under pressure to detect fraud, a responsibility that goes beyond traditional financial statement auditing. The paper discusses the need for auditors to adopt forensic accounting techniques and enhance their professional skepticism. It is a crucial resource for auditors seeking to understand the evolving nature of financial crime in Uganda and the skills required to mitigate these risks effectively.</w:t>
      </w:r>
    </w:p>
    <w:p>
      <w:pPr>
        <w:pStyle w:val="BodyText"/>
      </w:pPr>
      <w:r>
        <w:t xml:space="preserve">Uganda Revenue Authority (URA). (2022). Tax Audit Guidelines and Procedures. Kampala: URA.</w:t>
      </w:r>
    </w:p>
    <w:p>
      <w:pPr>
        <w:pStyle w:val="BodyText"/>
      </w:pPr>
      <w:r>
        <w:t xml:space="preserve">This technical document outlines the procedures for tax audits conducted by the Uganda Revenue Authority. For auditors in Kampala, understanding these guidelines is essential for providing comprehensive tax advisory services to clients. The document details the documentation requirements, assessment processes, and dispute resolution mechanisms. It highlights the intersection between financial auditing and tax compliance, emphasizing the auditor's role in ensuring that clients adhere to Uganda's complex tax laws. This source is particularly useful for auditors dealing with multinational corporations operating in Kampala.</w:t>
      </w:r>
    </w:p>
    <w:p>
      <w:pPr>
        <w:pStyle w:val="BodyText"/>
      </w:pPr>
      <w:r>
        <w:t xml:space="preserve">Nsubuga, P. (2020). "Digital Transformation in Auditing: Opportunities and Challenges for Ugandan Firms." African Journal of Information Systems, 12(3), 78-95.</w:t>
      </w:r>
    </w:p>
    <w:p>
      <w:pPr>
        <w:pStyle w:val="BodyText"/>
      </w:pPr>
      <w:r>
        <w:t xml:space="preserve">This article explores the adoption of digital auditing tools by accounting firms in Kampala. The author discusses how technology is transforming the audit process, enabling more efficient data analysis and risk assessment. However, the study also identifies challenges such as the high cost of technology, lack of technical skills, and cybersecurity risks. For auditors in Uganda, this source provides a roadmap for modernizing audit practices to remain competitive in a rapidly digitizing economy. It emphasizes the importance of continuous professional development in information technology.</w:t>
      </w:r>
    </w:p>
    <w:p>
      <w:pPr>
        <w:pStyle w:val="BodyText"/>
      </w:pPr>
      <w:r>
        <w:t xml:space="preserve">World Bank. (2019). Uganda Public Expenditure and Financial Accountability (PEFA) Assessment. Washington, DC: World Bank Group.</w:t>
      </w:r>
    </w:p>
    <w:p>
      <w:pPr>
        <w:pStyle w:val="BodyText"/>
      </w:pPr>
      <w:r>
        <w:t xml:space="preserve">This international assessment provides a macro-level view of Uganda's financial accountability systems. The report evaluates the effectiveness of external audit institutions, including the Office of the Auditor General, and their impact on public financial management. For auditors in Kampala, this document offers a comparative perspective on Uganda's auditing standards relative to other developing nations. It highlights areas for improvement in the regulatory framework and provides evidence-based recommendations for strengthening the audit ecosystem in Uganda.</w:t>
      </w:r>
    </w:p>
    <w:bookmarkEnd w:id="21"/>
    <w:bookmarkStart w:id="22" w:name="conclusion"/>
    <w:p>
      <w:pPr>
        <w:pStyle w:val="Heading2"/>
      </w:pPr>
      <w:r>
        <w:t xml:space="preserve">Conclusion</w:t>
      </w:r>
    </w:p>
    <w:p>
      <w:pPr>
        <w:pStyle w:val="FirstParagraph"/>
      </w:pPr>
      <w:r>
        <w:t xml:space="preserve">The literature reviewed in this annotated bibliography illustrates that the auditor in Kampala operates within a complex and evolving environment. The profession is guided by robust legal frameworks and ethical codes, yet it faces significant challenges related to fraud, governance, and technological adaptation. The sources collectively emphasize the auditor's critical role in ensuring financial integrity, promoting good governance, and supporting economic development in Uganda. For any auditor practicing in Kampala, a thorough understanding of these resources is essential for professional competence and ethical practice.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Uganda Kampala</dc:title>
  <dc:creator/>
  <dc:language>en</dc:language>
  <cp:keywords/>
  <dcterms:created xsi:type="dcterms:W3CDTF">2026-08-08T13:50:53Z</dcterms:created>
  <dcterms:modified xsi:type="dcterms:W3CDTF">2026-08-08T13:50:53Z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