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5" w:name="X23029ad1a4c609b84a26805cc1971cc3677d2f6"/>
    <w:p>
      <w:pPr>
        <w:pStyle w:val="Heading1"/>
      </w:pPr>
      <w:r>
        <w:t xml:space="preserve">Annotated Bibliography: The Role and Evolution of the Automotive Engineer in Melbourne, Australia</w:t>
      </w:r>
    </w:p>
    <w:p>
      <w:pPr>
        <w:pStyle w:val="FirstParagraph"/>
      </w:pPr>
      <w:r>
        <w:t xml:space="preserve">This annotated bibliography compiles key resources regarding the profession of the Automotive Engineer within the specific context of Melbourne, Australia. Historically, Melbourne was the heart of Australia's manufacturing industry, hosting major assembly plants for global brands. Following the closure of these plants, the local industry has pivoted toward high-value engineering, motorsport technology, autonomous vehicle research, and sustainable mobility solutions. The following sources explore the regulatory frameworks, educational pathways, and technological shifts defining the modern Automotive Engineer in this region.</w:t>
      </w:r>
    </w:p>
    <w:bookmarkStart w:id="20" w:name="regulatory-frameworks-and-standards"/>
    <w:p>
      <w:pPr>
        <w:pStyle w:val="Heading2"/>
      </w:pPr>
      <w:r>
        <w:t xml:space="preserve">Regulatory Frameworks and Standards</w:t>
      </w:r>
    </w:p>
    <w:p>
      <w:pPr>
        <w:pStyle w:val="FirstParagraph"/>
      </w:pPr>
      <w:r>
        <w:t xml:space="preserve">Department of Infrastructure, Transport, Regional Development, Communications and the Arts. (2023).</w:t>
      </w:r>
      <w:r>
        <w:t xml:space="preserve"> </w:t>
      </w:r>
      <w:r>
        <w:rPr>
          <w:iCs/>
          <w:i/>
        </w:rPr>
        <w:t xml:space="preserve">Australian Design Rules (ADRs): Vehicle Standards</w:t>
      </w:r>
      <w:r>
        <w:t xml:space="preserve">. Canberra: Australian Government.</w:t>
      </w:r>
    </w:p>
    <w:p>
      <w:pPr>
        <w:pStyle w:val="BodyText"/>
      </w:pPr>
      <w:r>
        <w:t xml:space="preserve">This government publication outlines the mandatory safety and environmental standards that all vehicles sold in Australia must meet. For an Automotive Engineer working in Melbourne, understanding the ADRs is fundamental. Whether designing components for local manufacturers or consulting for international firms entering the Australian market, engineers must ensure compliance with these rules. The document details requirements for braking systems, emissions, and structural integrity. It is a critical reference for ensuring that engineering designs are legally viable within the Australian jurisdiction, distinguishing local engineering requirements from those in Europe or North America.</w:t>
      </w:r>
    </w:p>
    <w:p>
      <w:pPr>
        <w:pStyle w:val="BodyText"/>
      </w:pPr>
      <w:r>
        <w:t xml:space="preserve">Engineers Australia. (2022).</w:t>
      </w:r>
      <w:r>
        <w:t xml:space="preserve"> </w:t>
      </w:r>
      <w:r>
        <w:rPr>
          <w:iCs/>
          <w:i/>
        </w:rPr>
        <w:t xml:space="preserve">Stage 1 Competency Standards for Professional Engineers: Automotive and Mechanical Engineering</w:t>
      </w:r>
      <w:r>
        <w:t xml:space="preserve">. Sydney: Engineers Australia.</w:t>
      </w:r>
    </w:p>
    <w:p>
      <w:pPr>
        <w:pStyle w:val="BodyText"/>
      </w:pPr>
      <w:r>
        <w:t xml:space="preserve">This document defines the professional competencies required for an Automotive Engineer to achieve Chartered status in Australia. It is particularly relevant for engineers based in Melbourne who seek career advancement. The standards cover technical knowledge, problem-solving, and professional practice. For students at Melbourne-based universities such as the University of Melbourne or RMIT, this guide serves as a roadmap for their academic and practical training. It highlights the expectation that Australian engineers must not only possess technical skills but also demonstrate ethical practice and an understanding of the local socio-economic context.</w:t>
      </w:r>
    </w:p>
    <w:bookmarkEnd w:id="20"/>
    <w:bookmarkStart w:id="21" w:name="X020bd8198a94f5fc419dd7729c76c2e7a3ed49c"/>
    <w:p>
      <w:pPr>
        <w:pStyle w:val="Heading2"/>
      </w:pPr>
      <w:r>
        <w:t xml:space="preserve">Industry Transformation and Local Manufacturing</w:t>
      </w:r>
    </w:p>
    <w:p>
      <w:pPr>
        <w:pStyle w:val="FirstParagraph"/>
      </w:pPr>
      <w:r>
        <w:t xml:space="preserve">Australian Automotive Aftermarket Association (AAAA). (2023).</w:t>
      </w:r>
      <w:r>
        <w:t xml:space="preserve"> </w:t>
      </w:r>
      <w:r>
        <w:rPr>
          <w:iCs/>
          <w:i/>
        </w:rPr>
        <w:t xml:space="preserve">The State of the Australian Automotive Industry Report</w:t>
      </w:r>
      <w:r>
        <w:t xml:space="preserve">. Melbourne: AAAA.</w:t>
      </w:r>
    </w:p>
    <w:p>
      <w:pPr>
        <w:pStyle w:val="BodyText"/>
      </w:pPr>
      <w:r>
        <w:t xml:space="preserve">This report provides a comprehensive overview of the current landscape of the automotive sector in Australia, with a specific focus on the post-assembly era. It highlights how Melbourne has transitioned from mass vehicle assembly to a hub for aftermarket parts, specialized manufacturing, and engineering services. The report is essential for understanding the economic reality facing Automotive Engineers in the region today. It discusses the growth of niche manufacturing and the importance of supply chain resilience. For an engineer, this source offers insight into where job opportunities are emerging, specifically in the aftermarket and component supply sectors that remain robust in Victoria.</w:t>
      </w:r>
    </w:p>
    <w:p>
      <w:pPr>
        <w:pStyle w:val="BodyText"/>
      </w:pPr>
      <w:r>
        <w:t xml:space="preserve">Victorian Government. (2021).</w:t>
      </w:r>
      <w:r>
        <w:t xml:space="preserve"> </w:t>
      </w:r>
      <w:r>
        <w:rPr>
          <w:iCs/>
          <w:i/>
        </w:rPr>
        <w:t xml:space="preserve">Advanced Manufacturing Victoria: Strategic Plan 2021-2026</w:t>
      </w:r>
      <w:r>
        <w:t xml:space="preserve">. Melbourne: Department of Jobs, Precincts and Regions.</w:t>
      </w:r>
    </w:p>
    <w:p>
      <w:pPr>
        <w:pStyle w:val="BodyText"/>
      </w:pPr>
      <w:r>
        <w:t xml:space="preserve">This strategic plan outlines the Victorian government's vision for the future of manufacturing in the state, including the automotive sector. It emphasizes the shift toward advanced manufacturing technologies, such as additive manufacturing (3D printing) and automation. For the Automotive Engineer in Melbourne, this document is crucial as it indicates government support and funding opportunities for projects involving lightweight materials and digital manufacturing. It suggests that the future of automotive engineering in Melbourne lies in high-tech, low-volume production rather than traditional mass assembly, guiding engineers toward relevant skill development in digital fabrication.</w:t>
      </w:r>
    </w:p>
    <w:bookmarkEnd w:id="21"/>
    <w:bookmarkStart w:id="22" w:name="X4dae1bed2df3f51c45cf5ebc5a3926e75390626"/>
    <w:p>
      <w:pPr>
        <w:pStyle w:val="Heading2"/>
      </w:pPr>
      <w:r>
        <w:t xml:space="preserve">Motorsport and High-Performance Engineering</w:t>
      </w:r>
    </w:p>
    <w:p>
      <w:pPr>
        <w:pStyle w:val="FirstParagraph"/>
      </w:pPr>
      <w:r>
        <w:t xml:space="preserve">Supercars Championship. (2023).</w:t>
      </w:r>
      <w:r>
        <w:t xml:space="preserve"> </w:t>
      </w:r>
      <w:r>
        <w:rPr>
          <w:iCs/>
          <w:i/>
        </w:rPr>
        <w:t xml:space="preserve">Technical Regulations: Supercars Series</w:t>
      </w:r>
      <w:r>
        <w:t xml:space="preserve">. Melbourne: Supercars Pty Ltd.</w:t>
      </w:r>
    </w:p>
    <w:p>
      <w:pPr>
        <w:pStyle w:val="BodyText"/>
      </w:pPr>
      <w:r>
        <w:t xml:space="preserve">Melbourne is home to the Albert Park Circuit and hosts numerous motorsport teams and engineering firms. This document details the technical specifications for the Supercars Championship, Australia's premier touring car series. For Automotive Engineers specializing in motorsport, this is a primary reference. It illustrates the application of advanced engineering principles in a competitive environment. The regulations cover aerodynamics, engine performance, and safety structures. Studying these regulations provides insight into the high-performance engineering culture that thrives in Melbourne, offering a pathway for engineers to apply their skills in racing technology, which often trickles down to consumer vehicle engineering.</w:t>
      </w:r>
    </w:p>
    <w:bookmarkEnd w:id="22"/>
    <w:bookmarkStart w:id="23" w:name="autonomous-vehicles-and-future-mobility"/>
    <w:p>
      <w:pPr>
        <w:pStyle w:val="Heading2"/>
      </w:pPr>
      <w:r>
        <w:t xml:space="preserve">Autonomous Vehicles and Future Mobility</w:t>
      </w:r>
    </w:p>
    <w:p>
      <w:pPr>
        <w:pStyle w:val="FirstParagraph"/>
      </w:pPr>
      <w:r>
        <w:t xml:space="preserve">University of Melbourne. (2022).</w:t>
      </w:r>
      <w:r>
        <w:t xml:space="preserve"> </w:t>
      </w:r>
      <w:r>
        <w:rPr>
          <w:iCs/>
          <w:i/>
        </w:rPr>
        <w:t xml:space="preserve">Autonomous Vehicles: Safety, Ethics, and Engineering Challenges</w:t>
      </w:r>
      <w:r>
        <w:t xml:space="preserve">. Melbourne: School of Engineering.</w:t>
      </w:r>
    </w:p>
    <w:p>
      <w:pPr>
        <w:pStyle w:val="BodyText"/>
      </w:pPr>
      <w:r>
        <w:t xml:space="preserve">This academic paper explores the technical and ethical challenges of developing autonomous vehicles (AVs) in an Australian context. Melbourne is a significant hub for AV research, with several startups and research centers operating in the city. The paper discusses sensor fusion, machine learning algorithms, and the unique challenges of Australian road conditions. For the Automotive Engineer, this source is vital for understanding the next frontier of the profession. It highlights the need for engineers to be proficient not just in mechanical systems, but also in software and data science. It underscores Melbourne's role as a testing ground for future mobility solutions.</w:t>
      </w:r>
    </w:p>
    <w:p>
      <w:pPr>
        <w:pStyle w:val="BodyText"/>
      </w:pPr>
      <w:r>
        <w:t xml:space="preserve">CSIRO. (2023).</w:t>
      </w:r>
      <w:r>
        <w:t xml:space="preserve"> </w:t>
      </w:r>
      <w:r>
        <w:rPr>
          <w:iCs/>
          <w:i/>
        </w:rPr>
        <w:t xml:space="preserve">Future Mobility: Electric and Connected Vehicles in Australia</w:t>
      </w:r>
      <w:r>
        <w:t xml:space="preserve">. Melbourne: Commonwealth Scientific and Industrial Research Organisation.</w:t>
      </w:r>
    </w:p>
    <w:p>
      <w:pPr>
        <w:pStyle w:val="BodyText"/>
      </w:pPr>
      <w:r>
        <w:t xml:space="preserve">The CSIRO is Australia's national science agency, and this report focuses on the transition to electric and connected vehicles. It analyzes the infrastructure requirements and engineering innovations needed to support this transition. For Automotive Engineers in Melbourne, this report provides a macro-view of the industry's direction. It discusses battery technology, charging infrastructure, and vehicle-to-grid integration. The document is particularly relevant for engineers working on sustainable transport solutions, as it outlines the national priorities and research gaps that local engineers are encouraged to address. It reinforces the shift toward electrification as a core competency for the modern Australian automotive engineer.</w:t>
      </w:r>
    </w:p>
    <w:bookmarkEnd w:id="23"/>
    <w:bookmarkStart w:id="24" w:name="conclusion"/>
    <w:p>
      <w:pPr>
        <w:pStyle w:val="Heading2"/>
      </w:pPr>
      <w:r>
        <w:t xml:space="preserve">Conclusion</w:t>
      </w:r>
    </w:p>
    <w:p>
      <w:pPr>
        <w:pStyle w:val="FirstParagraph"/>
      </w:pPr>
      <w:r>
        <w:t xml:space="preserve">The selected sources collectively illustrate that the role of the Automotive Engineer in Melbourne, Australia, has evolved significantly. It is no longer defined by mass production assembly but by specialization in regulatory compliance, advanced manufacturing, motorsport technology, and autonomous systems. Engineers in this region must be adaptable, combining traditional mechanical expertise with new skills in software, sustainability, and high-tech manufacturing to thrive in this dynamic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Melbourne, Australia</dc:title>
  <dc:creator/>
  <dc:language>en</dc:language>
  <cp:keywords/>
  <dcterms:created xsi:type="dcterms:W3CDTF">2026-08-07T03:48:29Z</dcterms:created>
  <dcterms:modified xsi:type="dcterms:W3CDTF">2026-08-07T03:48:29Z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