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3" w:name="X4426567db5846733846fa7a0bb57b7749e49ff6"/>
    <w:p>
      <w:pPr>
        <w:pStyle w:val="Heading1"/>
      </w:pPr>
      <w:r>
        <w:t xml:space="preserve">Annotated Bibliography: The Role and Future of the Automotive Engineer in Sydney, Australia</w:t>
      </w:r>
    </w:p>
    <w:p>
      <w:pPr>
        <w:pStyle w:val="FirstParagraph"/>
      </w:pPr>
      <w:r>
        <w:t xml:space="preserve">The following annotated bibliography provides a comprehensive overview of the current landscape for Automotive Engineers operating within Sydney, Australia. It covers regulatory frameworks, the transition to electric vehicles (EVs), the impact of the local manufacturing decline, and emerging opportunities in autonomous driving and sustainable mobility.</w:t>
      </w:r>
    </w:p>
    <w:bookmarkStart w:id="20" w:name="introduction"/>
    <w:p>
      <w:pPr>
        <w:pStyle w:val="Heading2"/>
      </w:pPr>
      <w:r>
        <w:t xml:space="preserve">Introduction</w:t>
      </w:r>
    </w:p>
    <w:p>
      <w:pPr>
        <w:pStyle w:val="FirstParagraph"/>
      </w:pPr>
      <w:r>
        <w:t xml:space="preserve">Sydney serves as a critical hub for automotive engineering in Australia, hosting major research centers, government regulatory bodies, and international automotive headquarters. This bibliography is designed to assist professionals and students in understanding the specific technical, legal, and economic factors influencing the automotive engineering profession in this region.</w:t>
      </w:r>
    </w:p>
    <w:bookmarkEnd w:id="20"/>
    <w:bookmarkStart w:id="21" w:name="references"/>
    <w:p>
      <w:pPr>
        <w:pStyle w:val="Heading2"/>
      </w:pPr>
      <w:r>
        <w:t xml:space="preserve">References</w:t>
      </w:r>
    </w:p>
    <w:p>
      <w:pPr>
        <w:pStyle w:val="FirstParagraph"/>
      </w:pPr>
      <w:r>
        <w:t xml:space="preserve">Department of Infrastructure, Transport, Regional Development, Communications and the Arts. (2023).</w:t>
      </w:r>
      <w:r>
        <w:t xml:space="preserve"> </w:t>
      </w:r>
      <w:r>
        <w:rPr>
          <w:iCs/>
          <w:i/>
        </w:rPr>
        <w:t xml:space="preserve">Australian Design Rules (ADRs): Vehicle Standards Framework.</w:t>
      </w:r>
      <w:r>
        <w:t xml:space="preserve"> </w:t>
      </w:r>
      <w:r>
        <w:t xml:space="preserve">Canberra: Australian Government.</w:t>
      </w:r>
    </w:p>
    <w:p>
      <w:pPr>
        <w:pStyle w:val="BodyText"/>
      </w:pPr>
      <w:r>
        <w:t xml:space="preserve">This government publication is the definitive source for the technical standards that all vehicles sold in Australia must meet. For an Automotive Engineer in Sydney, understanding the ADRs is non-negotiable. The document details rigorous requirements for safety, emissions, and vehicle construction. It is particularly relevant for engineers working on vehicle homologation, ensuring that imported or locally modified vehicles comply with Australian law. The text highlights the increasing focus on pedestrian safety and electronic stability control, which are critical design constraints for engineers developing new models for the Australian market.</w:t>
      </w:r>
    </w:p>
    <w:p>
      <w:pPr>
        <w:pStyle w:val="BodyText"/>
      </w:pPr>
      <w:r>
        <w:t xml:space="preserve">Australian Automotive Aftermarket Association (AAAA). (2022).</w:t>
      </w:r>
      <w:r>
        <w:t xml:space="preserve"> </w:t>
      </w:r>
      <w:r>
        <w:rPr>
          <w:iCs/>
          <w:i/>
        </w:rPr>
        <w:t xml:space="preserve">The State of the Australian Automotive Industry Report.</w:t>
      </w:r>
      <w:r>
        <w:t xml:space="preserve"> </w:t>
      </w:r>
      <w:r>
        <w:t xml:space="preserve">Sydney: AAAA.</w:t>
      </w:r>
    </w:p>
    <w:p>
      <w:pPr>
        <w:pStyle w:val="BodyText"/>
      </w:pPr>
      <w:r>
        <w:t xml:space="preserve">This report provides a detailed economic analysis of the automotive sector in Australia, with specific data points regarding Sydney’s role as a distribution and engineering hub. Following the closure of local manufacturing plants, the report shifts focus to the aftermarket, fleet management, and engineering services. It is a valuable resource for understanding the business environment in which Sydney-based engineers operate. The document outlines the growing demand for engineers skilled in diagnostics and repair of complex hybrid and electric powertrains, reflecting the changing skill sets required in the local job market.</w:t>
      </w:r>
    </w:p>
    <w:p>
      <w:pPr>
        <w:pStyle w:val="BodyText"/>
      </w:pPr>
      <w:r>
        <w:t xml:space="preserve">University of Sydney. (2023).</w:t>
      </w:r>
      <w:r>
        <w:t xml:space="preserve"> </w:t>
      </w:r>
      <w:r>
        <w:rPr>
          <w:iCs/>
          <w:i/>
        </w:rPr>
        <w:t xml:space="preserve">Centre for Automotive Engineering: Research and Development in Sustainable Mobility.</w:t>
      </w:r>
      <w:r>
        <w:t xml:space="preserve"> </w:t>
      </w:r>
      <w:r>
        <w:t xml:space="preserve">Sydney: University of Sydney Press.</w:t>
      </w:r>
    </w:p>
    <w:p>
      <w:pPr>
        <w:pStyle w:val="BodyText"/>
      </w:pPr>
      <w:r>
        <w:t xml:space="preserve">This academic publication highlights the cutting-edge research being conducted in Sydney regarding sustainable automotive technologies. It focuses on the development of lightweight materials and battery management systems tailored for the Australian climate. For the Automotive Engineer, this text offers insights into the academic and industrial collaboration happening in Sydney. It discusses how local universities are partnering with global manufacturers to test autonomous vehicle algorithms in Sydney’s unique urban environment, providing a roadmap for engineers interested in R&amp;D roles within the city.</w:t>
      </w:r>
    </w:p>
    <w:p>
      <w:pPr>
        <w:pStyle w:val="BodyText"/>
      </w:pPr>
      <w:r>
        <w:t xml:space="preserve">Transport for NSW. (2021).</w:t>
      </w:r>
      <w:r>
        <w:t xml:space="preserve"> </w:t>
      </w:r>
      <w:r>
        <w:rPr>
          <w:iCs/>
          <w:i/>
        </w:rPr>
        <w:t xml:space="preserve">Electric Vehicle Strategy: Accelerating the Transition to Zero-Emission Vehicles.</w:t>
      </w:r>
      <w:r>
        <w:t xml:space="preserve"> </w:t>
      </w:r>
      <w:r>
        <w:t xml:space="preserve">Sydney: Government of New South Wales.</w:t>
      </w:r>
    </w:p>
    <w:p>
      <w:pPr>
        <w:pStyle w:val="BodyText"/>
      </w:pPr>
      <w:r>
        <w:t xml:space="preserve">This strategic document outlines the New South Wales government’s plan to increase the adoption of electric vehicles in Sydney. It is crucial for Automotive Engineers to understand these policy drivers, as they dictate infrastructure requirements and vehicle specifications. The report details incentives for EV adoption and the necessary upgrades to the charging grid. Engineers working in Sydney must align their designs with these state-level goals, particularly regarding range anxiety and charging compatibility, making this a key reference for product development and infrastructure engineering.</w:t>
      </w:r>
    </w:p>
    <w:p>
      <w:pPr>
        <w:pStyle w:val="BodyText"/>
      </w:pPr>
      <w:r>
        <w:t xml:space="preserve">Engineers Australia. (2023).</w:t>
      </w:r>
      <w:r>
        <w:t xml:space="preserve"> </w:t>
      </w:r>
      <w:r>
        <w:rPr>
          <w:iCs/>
          <w:i/>
        </w:rPr>
        <w:t xml:space="preserve">Stage 1 Competency Standards: Automotive and Mechanical Engineering.</w:t>
      </w:r>
      <w:r>
        <w:t xml:space="preserve"> </w:t>
      </w:r>
      <w:r>
        <w:t xml:space="preserve">Sydney: Engineers Australia.</w:t>
      </w:r>
    </w:p>
    <w:p>
      <w:pPr>
        <w:pStyle w:val="BodyText"/>
      </w:pPr>
      <w:r>
        <w:t xml:space="preserve">This document defines the professional competencies required for Automotive Engineers practicing in Australia. It is essential for career development and registration purposes. The standards emphasize not only technical knowledge but also ethical practice and sustainability. For engineers in Sydney, this text serves as a benchmark for professional growth, outlining the skills needed to navigate the complex regulatory and technical landscape of the Australian automotive industry. It also highlights the importance of continuous professional development in areas like cybersecurity for connected vehicles.</w:t>
      </w:r>
    </w:p>
    <w:p>
      <w:pPr>
        <w:pStyle w:val="BodyText"/>
      </w:pPr>
      <w:r>
        <w:t xml:space="preserve">CSIRO. (2022).</w:t>
      </w:r>
      <w:r>
        <w:t xml:space="preserve"> </w:t>
      </w:r>
      <w:r>
        <w:rPr>
          <w:iCs/>
          <w:i/>
        </w:rPr>
        <w:t xml:space="preserve">Autonomous Vehicles in Australian Cities: Technical Challenges and Opportunities.</w:t>
      </w:r>
      <w:r>
        <w:t xml:space="preserve"> </w:t>
      </w:r>
      <w:r>
        <w:t xml:space="preserve">Sydney: Commonwealth Scientific and Industrial Research Organisation.</w:t>
      </w:r>
    </w:p>
    <w:p>
      <w:pPr>
        <w:pStyle w:val="BodyText"/>
      </w:pPr>
      <w:r>
        <w:t xml:space="preserve">The CSIRO is a leading research body in Australia, and this report focuses on the integration of autonomous vehicles into urban environments like Sydney. It addresses technical challenges such as sensor accuracy in diverse weather conditions and the ethical implications of autonomous decision-making. For Automotive Engineers in Sydney, this publication is vital for understanding the future of mobility. It provides a technical framework for developing self-driving technologies that are safe and compliant with Australian road rules, offering a glimpse into the next generation of engineering challenges in the region.</w:t>
      </w:r>
    </w:p>
    <w:p>
      <w:pPr>
        <w:pStyle w:val="BodyText"/>
      </w:pPr>
      <w:r>
        <w:t xml:space="preserve">Toyota Australia. (2023).</w:t>
      </w:r>
      <w:r>
        <w:t xml:space="preserve"> </w:t>
      </w:r>
      <w:r>
        <w:rPr>
          <w:iCs/>
          <w:i/>
        </w:rPr>
        <w:t xml:space="preserve">Local Engineering and Manufacturing Capabilities: A Strategic Overview.</w:t>
      </w:r>
      <w:r>
        <w:t xml:space="preserve"> </w:t>
      </w:r>
      <w:r>
        <w:t xml:space="preserve">Sydney: Toyota Australia.</w:t>
      </w:r>
    </w:p>
    <w:p>
      <w:pPr>
        <w:pStyle w:val="BodyText"/>
      </w:pPr>
      <w:r>
        <w:t xml:space="preserve">Although local manufacturing has declined, major manufacturers like Toyota maintain significant engineering operations in Sydney. This corporate report details the ongoing local engineering efforts, focusing on vehicle adaptation for Australian conditions and the development of hybrid technologies. It is a practical resource for understanding the day-to-day work of Automotive Engineers in a corporate setting in Sydney. The document highlights the importance of local testing and validation, providing insights into how global designs are modified to meet the specific needs of the Australian market.</w:t>
      </w:r>
    </w:p>
    <w:p>
      <w:pPr>
        <w:pStyle w:val="BodyText"/>
      </w:pPr>
      <w:r>
        <w:t xml:space="preserve">Green Vehicle Council. (2023).</w:t>
      </w:r>
      <w:r>
        <w:t xml:space="preserve"> </w:t>
      </w:r>
      <w:r>
        <w:rPr>
          <w:iCs/>
          <w:i/>
        </w:rPr>
        <w:t xml:space="preserve">Low Emission Vehicle Market Report: Australia.</w:t>
      </w:r>
      <w:r>
        <w:t xml:space="preserve"> </w:t>
      </w:r>
      <w:r>
        <w:t xml:space="preserve">Sydney: Green Vehicle Council.</w:t>
      </w:r>
    </w:p>
    <w:p>
      <w:pPr>
        <w:pStyle w:val="BodyText"/>
      </w:pPr>
      <w:r>
        <w:t xml:space="preserve">This report provides market data on the sales and adoption of low-emission vehicles in Australia, with a focus on Sydney. It is an important resource for Automotive Engineers to understand consumer trends and market demands. The data shows a growing preference for electric and hybrid vehicles, driven by environmental concerns and government incentives. Engineers can use this information to inform their design choices, ensuring that new vehicles meet the expectations of environmentally conscious consumers in Sydney. The report also discusses the challenges of battery recycling and disposal, a key consideration for sustainable engineering practices.</w:t>
      </w:r>
    </w:p>
    <w:bookmarkEnd w:id="21"/>
    <w:bookmarkStart w:id="22" w:name="conclusion"/>
    <w:p>
      <w:pPr>
        <w:pStyle w:val="Heading2"/>
      </w:pPr>
      <w:r>
        <w:t xml:space="preserve">Conclusion</w:t>
      </w:r>
    </w:p>
    <w:p>
      <w:pPr>
        <w:pStyle w:val="FirstParagraph"/>
      </w:pPr>
      <w:r>
        <w:t xml:space="preserve">The annotated bibliography above demonstrates that the role of the Automotive Engineer in Sydney, Australia, is evolving rapidly. With a strong emphasis on electric vehicles, autonomous driving, and strict regulatory compliance, engineers must stay informed about both technical advancements and policy changes. These resources provide a solid foundation for understanding the current and future landscape of automotive engineering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Sydney, Australia</dc:title>
  <dc:creator/>
  <dc:language>en</dc:language>
  <cp:keywords/>
  <dcterms:created xsi:type="dcterms:W3CDTF">2026-08-07T11:20:11Z</dcterms:created>
  <dcterms:modified xsi:type="dcterms:W3CDTF">2026-08-07T11:20:11Z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