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3" w:name="X2b991d5599635aadb555e772c5939cc0af1d232"/>
    <w:p>
      <w:pPr>
        <w:pStyle w:val="Heading1"/>
      </w:pPr>
      <w:r>
        <w:t xml:space="preserve">Annotated Bibliography: The Role of the Automotive Engineer in the Beijing Market</w:t>
      </w:r>
    </w:p>
    <w:p>
      <w:pPr>
        <w:pStyle w:val="FirstParagraph"/>
      </w:pPr>
      <w:r>
        <w:t xml:space="preserve">This annotated bibliography compiles key resources regarding the automotive engineering landscape in China, with a specific focus on Beijing. It addresses the transition from traditional internal combustion engines to New Energy Vehicles (NEVs), the regulatory environment, and the technological demands placed on automotive engineers operating within the capital's unique ecosystem.</w:t>
      </w:r>
    </w:p>
    <w:bookmarkStart w:id="20" w:name="introduction"/>
    <w:p>
      <w:pPr>
        <w:pStyle w:val="Heading2"/>
      </w:pPr>
      <w:r>
        <w:t xml:space="preserve">Introduction</w:t>
      </w:r>
    </w:p>
    <w:p>
      <w:pPr>
        <w:pStyle w:val="FirstParagraph"/>
      </w:pPr>
      <w:r>
        <w:t xml:space="preserve">Beijing serves as the political and technological heart of China's automotive industry. For the automotive engineer, working in this region requires a deep understanding of local emissions standards, the rapid adoption of electric mobility, and the integration of smart manufacturing. The following sources provide a comprehensive overview of these critical areas.</w:t>
      </w:r>
    </w:p>
    <w:bookmarkEnd w:id="20"/>
    <w:bookmarkStart w:id="21" w:name="references"/>
    <w:p>
      <w:pPr>
        <w:pStyle w:val="Heading2"/>
      </w:pPr>
      <w:r>
        <w:t xml:space="preserve">References</w:t>
      </w:r>
    </w:p>
    <w:p>
      <w:pPr>
        <w:pStyle w:val="FirstParagraph"/>
      </w:pPr>
      <w:r>
        <w:t xml:space="preserve">Chen, L., &amp; Wang, Y. (2023).</w:t>
      </w:r>
      <w:r>
        <w:t xml:space="preserve"> </w:t>
      </w:r>
      <w:r>
        <w:rPr>
          <w:iCs/>
          <w:i/>
        </w:rPr>
        <w:t xml:space="preserve">Strategic Development of New Energy Vehicles in Beijing: Policy and Engineering Implications</w:t>
      </w:r>
      <w:r>
        <w:t xml:space="preserve">. Journal of Chinese Automotive Engineering, 14(2), 112-129.</w:t>
      </w:r>
    </w:p>
    <w:p>
      <w:pPr>
        <w:pStyle w:val="BodyText"/>
      </w:pPr>
      <w:r>
        <w:t xml:space="preserve">This article provides a critical analysis of the Beijing Municipal Government's aggressive push toward electrification. It details the specific engineering challenges automotive engineers face when adapting vehicle platforms to meet Beijing's strict "Phase VI" emission standards and its unique license plate lottery system for NEVs. The authors argue that the automotive engineer in Beijing must prioritize battery thermal management systems specifically designed for the city's extreme continental climate, which features freezing winters and humid summers. This resource is essential for understanding the regulatory constraints that dictate daily engineering decisions in the region.</w:t>
      </w:r>
    </w:p>
    <w:p>
      <w:pPr>
        <w:pStyle w:val="BodyText"/>
      </w:pPr>
      <w:r>
        <w:t xml:space="preserve">Zhang, H. (2022).</w:t>
      </w:r>
      <w:r>
        <w:t xml:space="preserve"> </w:t>
      </w:r>
      <w:r>
        <w:rPr>
          <w:iCs/>
          <w:i/>
        </w:rPr>
        <w:t xml:space="preserve">Smart Manufacturing and Industry 4.0 in the Greater Beijing Automotive Cluster</w:t>
      </w:r>
      <w:r>
        <w:t xml:space="preserve">. Springer Nature.</w:t>
      </w:r>
    </w:p>
    <w:p>
      <w:pPr>
        <w:pStyle w:val="BodyText"/>
      </w:pPr>
      <w:r>
        <w:t xml:space="preserve">Zhang’s monograph explores the transformation of automotive manufacturing hubs in Beijing and the surrounding Hebei province. It focuses on the role of the modern automotive engineer in implementing IoT (Internet of Things) and AI-driven quality control systems. The text highlights how major manufacturers, including joint ventures like Beijing Automotive Group (BAIC), are retraining engineers to manage data-centric production lines rather than purely mechanical assembly. This book is a vital resource for understanding the shift in skill sets required for automotive engineers in Beijing, moving from traditional mechanics to mechatronics and data science.</w:t>
      </w:r>
    </w:p>
    <w:p>
      <w:pPr>
        <w:pStyle w:val="BodyText"/>
      </w:pPr>
      <w:r>
        <w:t xml:space="preserve">Li, X., &amp; Kumar, S. (2024).</w:t>
      </w:r>
      <w:r>
        <w:t xml:space="preserve"> </w:t>
      </w:r>
      <w:r>
        <w:rPr>
          <w:iCs/>
          <w:i/>
        </w:rPr>
        <w:t xml:space="preserve">Autonomous Driving Regulations and Testing in Beijing’s Yizhuang Zone</w:t>
      </w:r>
      <w:r>
        <w:t xml:space="preserve">. IEEE Transactions on Intelligent Transportation Systems, 25(4), 340-355.</w:t>
      </w:r>
    </w:p>
    <w:p>
      <w:pPr>
        <w:pStyle w:val="BodyText"/>
      </w:pPr>
      <w:r>
        <w:t xml:space="preserve">This technical paper examines the regulatory framework for autonomous vehicle testing in Beijing’s Yizhuang Economic and Technological Development Area. It is highly relevant for automotive engineers specializing in ADAS (Advanced Driver Assistance Systems) and autonomous navigation. The authors detail the specific sensor fusion requirements mandated by Beijing traffic authorities to ensure safety in dense urban environments. The paper provides case studies of how engineers must calibrate LiDAR and radar systems to handle Beijing’s specific traffic patterns, including high-density bicycle and pedestrian interactions, which differ significantly from Western urban models.</w:t>
      </w:r>
    </w:p>
    <w:p>
      <w:pPr>
        <w:pStyle w:val="BodyText"/>
      </w:pPr>
      <w:r>
        <w:t xml:space="preserve">Wang, J. (2021).</w:t>
      </w:r>
      <w:r>
        <w:t xml:space="preserve"> </w:t>
      </w:r>
      <w:r>
        <w:rPr>
          <w:iCs/>
          <w:i/>
        </w:rPr>
        <w:t xml:space="preserve">Battery Supply Chain Resilience: A Beijing Perspective</w:t>
      </w:r>
      <w:r>
        <w:t xml:space="preserve">. Energy Policy, 158, 112-125.</w:t>
      </w:r>
    </w:p>
    <w:p>
      <w:pPr>
        <w:pStyle w:val="BodyText"/>
      </w:pPr>
      <w:r>
        <w:t xml:space="preserve">Wang discusses the logistical and engineering challenges associated with the battery supply chain in Northern China. For the automotive engineer in Beijing, understanding the sourcing of lithium and cobalt is crucial due to the city's reliance on imported raw materials processed domestically. The article analyzes how supply chain disruptions impact vehicle design cycles and suggests engineering solutions for battery standardization to mitigate these risks. This source is particularly useful for engineers involved in procurement, supply chain logistics, and sustainable design within Beijing-based automotive firms.</w:t>
      </w:r>
    </w:p>
    <w:p>
      <w:pPr>
        <w:pStyle w:val="BodyText"/>
      </w:pPr>
      <w:r>
        <w:t xml:space="preserve">Liu, M., &amp; Zhao, P. (2023).</w:t>
      </w:r>
      <w:r>
        <w:t xml:space="preserve"> </w:t>
      </w:r>
      <w:r>
        <w:rPr>
          <w:iCs/>
          <w:i/>
        </w:rPr>
        <w:t xml:space="preserve">Cultural Adaptation in Automotive UX Design for the Chinese Market</w:t>
      </w:r>
      <w:r>
        <w:t xml:space="preserve">. International Journal of Human-Computer Interaction, 39(8), 780-795.</w:t>
      </w:r>
    </w:p>
    <w:p>
      <w:pPr>
        <w:pStyle w:val="BodyText"/>
      </w:pPr>
      <w:r>
        <w:t xml:space="preserve">This study focuses on the user experience (UX) design aspects of automotive interfaces, specifically tailored for Beijing consumers. It argues that automotive engineers and designers must integrate local digital ecosystems, such as WeChat and Alipay, directly into the vehicle’s infotainment system. The paper provides data on how Beijing drivers prefer voice-activated controls and localized navigation features over traditional physical buttons. This resource is critical for engineers working on human-machine interfaces (HMI), emphasizing that technical excellence must be paired with cultural relevance to succeed in the Beijing market.</w:t>
      </w:r>
    </w:p>
    <w:p>
      <w:pPr>
        <w:pStyle w:val="BodyText"/>
      </w:pPr>
      <w:r>
        <w:t xml:space="preserve">Beijing Municipal Commission of Development and Reform. (2022).</w:t>
      </w:r>
      <w:r>
        <w:t xml:space="preserve"> </w:t>
      </w:r>
      <w:r>
        <w:rPr>
          <w:iCs/>
          <w:i/>
        </w:rPr>
        <w:t xml:space="preserve">Beijing Automotive Industry Development Plan (2022-2025)</w:t>
      </w:r>
      <w:r>
        <w:t xml:space="preserve">. Official Government Publication.</w:t>
      </w:r>
    </w:p>
    <w:p>
      <w:pPr>
        <w:pStyle w:val="BodyText"/>
      </w:pPr>
      <w:r>
        <w:t xml:space="preserve">This official government document outlines the strategic roadmap for the automotive sector in Beijing. It is a primary source for automotive engineers to understand long-term policy directions, including subsidies for hydrogen fuel cell vehicles and the expansion of charging infrastructure. The plan emphasizes the need for engineers to focus on lightweight materials and energy efficiency to meet the city's carbon neutrality goals. Reading this document is mandatory for any automotive engineer seeking to align their technical projects with the broader economic and environmental objectives of the Beijing administration.</w:t>
      </w:r>
    </w:p>
    <w:p>
      <w:pPr>
        <w:pStyle w:val="BodyText"/>
      </w:pPr>
      <w:r>
        <w:t xml:space="preserve">Sun, Q. (2023).</w:t>
      </w:r>
      <w:r>
        <w:t xml:space="preserve"> </w:t>
      </w:r>
      <w:r>
        <w:rPr>
          <w:iCs/>
          <w:i/>
        </w:rPr>
        <w:t xml:space="preserve">Collaborative Innovation in the Beijing-Tianjin-Hebei Automotive Corridor</w:t>
      </w:r>
      <w:r>
        <w:t xml:space="preserve">. Research Policy, 52(3), 104-118.</w:t>
      </w:r>
    </w:p>
    <w:p>
      <w:pPr>
        <w:pStyle w:val="BodyText"/>
      </w:pPr>
      <w:r>
        <w:t xml:space="preserve">Sun analyzes the collaborative efforts between research institutions in Beijing and manufacturing plants in Tianjin and Hebei. The article highlights how automotive engineers in Beijing often work in R&amp;D roles that are closely linked to production facilities outside the city center. It discusses the benefits of this regional integration, such as faster prototyping and testing cycles. This source is valuable for understanding the geographic distribution of automotive engineering tasks in the region and how engineers must navigate cross-regional collaboration to bring vehicles to market efficiently.</w:t>
      </w:r>
    </w:p>
    <w:p>
      <w:pPr>
        <w:pStyle w:val="BodyText"/>
      </w:pPr>
      <w:r>
        <w:t xml:space="preserve">Zhou, Y., &amp; Li, K. (2024).</w:t>
      </w:r>
      <w:r>
        <w:t xml:space="preserve"> </w:t>
      </w:r>
      <w:r>
        <w:rPr>
          <w:iCs/>
          <w:i/>
        </w:rPr>
        <w:t xml:space="preserve">Challenges of Cold Weather Performance for Electric Vehicles in Northern China</w:t>
      </w:r>
      <w:r>
        <w:t xml:space="preserve">. SAE International Journal of Alternative Powertrains, 13(1), 45-58.</w:t>
      </w:r>
    </w:p>
    <w:p>
      <w:pPr>
        <w:pStyle w:val="BodyText"/>
      </w:pPr>
      <w:r>
        <w:t xml:space="preserve">This technical paper addresses a specific engineering challenge prevalent in Beijing: the reduced range and performance of electric vehicles during winter months. The authors propose novel thermal management strategies and battery chemistry adjustments tailored for Northern Chinese climates. For automotive engineers designing vehicles for the Beijing market, this paper offers practical solutions to a major consumer pain point. It underscores the importance of localized engineering testing and the need to move beyond generic global vehicle platforms to create region-specific solutions.</w:t>
      </w:r>
    </w:p>
    <w:bookmarkEnd w:id="21"/>
    <w:bookmarkStart w:id="22" w:name="conclusion"/>
    <w:p>
      <w:pPr>
        <w:pStyle w:val="Heading2"/>
      </w:pPr>
      <w:r>
        <w:t xml:space="preserve">Conclusion</w:t>
      </w:r>
    </w:p>
    <w:p>
      <w:pPr>
        <w:pStyle w:val="FirstParagraph"/>
      </w:pPr>
      <w:r>
        <w:t xml:space="preserve">The annotated bibliography above illustrates that the role of the automotive engineer in Beijing is multifaceted. It requires a blend of technical expertise in electrification and autonomy, a deep understanding of local regulatory frameworks, and the ability to adapt designs to specific cultural and climatic conditions. These resources collectively provide a roadmap for engineers aiming to contribute effectively to the dynamic automotive landscape of China’s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Beijing, China</dc:title>
  <dc:creator/>
  <dc:language>en</dc:language>
  <cp:keywords/>
  <dcterms:created xsi:type="dcterms:W3CDTF">2026-08-07T03:48:19Z</dcterms:created>
  <dcterms:modified xsi:type="dcterms:W3CDTF">2026-08-07T03:48:19Z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