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2" w:name="X838f984546ce818188d29d310af147cc349197c"/>
    <w:p>
      <w:pPr>
        <w:pStyle w:val="Heading1"/>
      </w:pPr>
      <w:r>
        <w:t xml:space="preserve">Annotated Bibliography: The Role of the Automotive Engineer in Bogotá, Colombia</w:t>
      </w:r>
    </w:p>
    <w:p>
      <w:pPr>
        <w:pStyle w:val="FirstParagraph"/>
      </w:pPr>
      <w:r>
        <w:t xml:space="preserve">This annotated bibliography compiles key resources regarding the automotive engineering sector within the specific context of Bogotá, Colombia. It addresses the technical requirements, regulatory frameworks, and economic realities that define the profession of an Automotive Engineer in this region. The selected sources cover vehicle maintenance, emissions standards, the transition to electric mobility, and the local industrial landscape.</w:t>
      </w:r>
    </w:p>
    <w:bookmarkStart w:id="20" w:name="introduction"/>
    <w:p>
      <w:pPr>
        <w:pStyle w:val="Heading2"/>
      </w:pPr>
      <w:r>
        <w:t xml:space="preserve">Introduction</w:t>
      </w:r>
    </w:p>
    <w:p>
      <w:pPr>
        <w:pStyle w:val="FirstParagraph"/>
      </w:pPr>
      <w:r>
        <w:t xml:space="preserve">Bogotá, as the capital and industrial hub of Colombia, presents a unique environment for automotive engineers. The city faces challenges related to high altitude, traffic congestion, and strict environmental regulations. The following sources provide a comprehensive overview of the technical and professional landscape for engineers operating in this sector.</w:t>
      </w:r>
    </w:p>
    <w:p>
      <w:pPr>
        <w:pStyle w:val="BodyText"/>
      </w:pPr>
      <w:r>
        <w:t xml:space="preserve">Ministry of Environment and Sustainable Development of Colombia. (2021).</w:t>
      </w:r>
      <w:r>
        <w:t xml:space="preserve"> </w:t>
      </w:r>
      <w:r>
        <w:rPr>
          <w:iCs/>
          <w:i/>
        </w:rPr>
        <w:t xml:space="preserve">Resolution 1045 of 2021: Technical Standards for Emissions Control in Motor Vehicles</w:t>
      </w:r>
      <w:r>
        <w:t xml:space="preserve">. Bogotá: Government of Colombia.</w:t>
      </w:r>
    </w:p>
    <w:p>
      <w:pPr>
        <w:pStyle w:val="BodyText"/>
      </w:pPr>
      <w:r>
        <w:t xml:space="preserve">This official government document is critical for any Automotive Engineer working in Bogotá. It outlines the mandatory technical standards for exhaust emissions, aligning local regulations with Euro 5 and Euro 6 norms. The document details the testing protocols required for vehicle certification. For engineers in Bogotá, understanding these standards is essential for designing maintenance procedures and ensuring that vehicles comply with the city's strict environmental laws, particularly given the capital's history of air quality issues.</w:t>
      </w:r>
    </w:p>
    <w:p>
      <w:pPr>
        <w:pStyle w:val="BodyText"/>
      </w:pPr>
      <w:r>
        <w:t xml:space="preserve">García, L., &amp; Rodríguez, M. (2022).</w:t>
      </w:r>
      <w:r>
        <w:t xml:space="preserve"> </w:t>
      </w:r>
      <w:r>
        <w:rPr>
          <w:iCs/>
          <w:i/>
        </w:rPr>
        <w:t xml:space="preserve">High-Altitude Performance: Engine Tuning and Thermodynamics in Bogotá</w:t>
      </w:r>
      <w:r>
        <w:t xml:space="preserve">. Journal of Colombian Mechanical Engineering, 15(3), 45-62.</w:t>
      </w:r>
    </w:p>
    <w:p>
      <w:pPr>
        <w:pStyle w:val="BodyText"/>
      </w:pPr>
      <w:r>
        <w:t xml:space="preserve">This academic article specifically addresses the thermodynamic challenges faced by internal combustion engines at Bogotá's altitude of approximately 2,640 meters above sea level. The authors analyze how reduced air density affects engine efficiency and combustion. The paper provides technical data relevant to Automotive Engineers who must adjust fuel injection maps and turbocharger settings to optimize performance. It is a vital resource for understanding why vehicles behave differently in Bogotá compared to sea-level cities and how engineers must adapt their diagnostic approaches.</w:t>
      </w:r>
    </w:p>
    <w:p>
      <w:pPr>
        <w:pStyle w:val="BodyText"/>
      </w:pPr>
      <w:r>
        <w:t xml:space="preserve">National Association of Automotive Industries (ANDIA). (2023).</w:t>
      </w:r>
      <w:r>
        <w:t xml:space="preserve"> </w:t>
      </w:r>
      <w:r>
        <w:rPr>
          <w:iCs/>
          <w:i/>
        </w:rPr>
        <w:t xml:space="preserve">Colombian Automotive Industry Report: Production, Imports, and Technological Trends</w:t>
      </w:r>
      <w:r>
        <w:t xml:space="preserve">. Bogotá: ANDIA.</w:t>
      </w:r>
    </w:p>
    <w:p>
      <w:pPr>
        <w:pStyle w:val="BodyText"/>
      </w:pPr>
      <w:r>
        <w:t xml:space="preserve">ANDIA is the primary trade association representing the automotive sector in Colombia. This annual report provides a macroeconomic view of the industry, focusing on vehicle production, import statistics, and technological shifts. For an Automotive Engineer in Bogotá, this source offers insight into the market demand for specific vehicle types and the prevalence of certain brands. It highlights the growing importance of safety technologies and the gradual shift toward electrification, helping engineers anticipate future skill requirements and industry needs.</w:t>
      </w:r>
    </w:p>
    <w:p>
      <w:pPr>
        <w:pStyle w:val="BodyText"/>
      </w:pPr>
      <w:r>
        <w:t xml:space="preserve">Secretariat of Mobility of Bogotá. (2020).</w:t>
      </w:r>
      <w:r>
        <w:t xml:space="preserve"> </w:t>
      </w:r>
      <w:r>
        <w:rPr>
          <w:iCs/>
          <w:i/>
        </w:rPr>
        <w:t xml:space="preserve">Plan de Movilidad Sostenible: Infrastructure and Vehicle Fleet Management</w:t>
      </w:r>
      <w:r>
        <w:t xml:space="preserve">. Bogotá: Alcaldía Mayor de Bogotá.</w:t>
      </w:r>
    </w:p>
    <w:p>
      <w:pPr>
        <w:pStyle w:val="BodyText"/>
      </w:pPr>
      <w:r>
        <w:t xml:space="preserve">This municipal document outlines the city's strategy for sustainable mobility, including the management of the public transport fleet and private vehicle restrictions. It is highly relevant for Automotive Engineers involved in fleet management or public sector projects. The plan discusses the integration of electric buses and the maintenance requirements for the TransMilenio system. Engineers must reference this document to understand the operational constraints and maintenance schedules mandated by the city government.</w:t>
      </w:r>
    </w:p>
    <w:p>
      <w:pPr>
        <w:pStyle w:val="BodyText"/>
      </w:pPr>
      <w:r>
        <w:t xml:space="preserve">Pérez, J. (2023).</w:t>
      </w:r>
      <w:r>
        <w:t xml:space="preserve"> </w:t>
      </w:r>
      <w:r>
        <w:rPr>
          <w:iCs/>
          <w:i/>
        </w:rPr>
        <w:t xml:space="preserve">Electric Mobility in Colombia: Challenges and Opportunities for the Automotive Engineer</w:t>
      </w:r>
      <w:r>
        <w:t xml:space="preserve">. Revista Ingeniería y Desarrollo, 8(1), 112-125.</w:t>
      </w:r>
    </w:p>
    <w:p>
      <w:pPr>
        <w:pStyle w:val="BodyText"/>
      </w:pPr>
      <w:r>
        <w:t xml:space="preserve">This article explores the emerging field of electric vehicle (EV) engineering within the Colombian context. It discusses the lack of charging infrastructure in Bogotá and the technical challenges of adapting EVs to the city's topography. The author argues that Automotive Engineers in Bogotá must expand their expertise beyond internal combustion engines to include high-voltage systems and battery management. This source is essential for professionals looking to future-proof their careers in the local market.</w:t>
      </w:r>
    </w:p>
    <w:p>
      <w:pPr>
        <w:pStyle w:val="BodyText"/>
      </w:pPr>
      <w:r>
        <w:t xml:space="preserve">Ministry of Transport of Colombia. (2019).</w:t>
      </w:r>
      <w:r>
        <w:t xml:space="preserve"> </w:t>
      </w:r>
      <w:r>
        <w:rPr>
          <w:iCs/>
          <w:i/>
        </w:rPr>
        <w:t xml:space="preserve">Decree 1077 of 2015: Regulatory Framework for Vehicle Maintenance and Safety Inspections</w:t>
      </w:r>
      <w:r>
        <w:t xml:space="preserve">. Bogotá: Government of Colombia.</w:t>
      </w:r>
    </w:p>
    <w:p>
      <w:pPr>
        <w:pStyle w:val="BodyText"/>
      </w:pPr>
      <w:r>
        <w:t xml:space="preserve">This legal framework establishes the requirements for vehicle safety inspections (Revisión Técnica Vehicular) in Colombia. It defines the technical criteria that Automotive Engineers must use when certifying vehicles for roadworthiness. The document covers braking systems, lighting, suspension, and emissions. For engineers working in inspection centers in Bogotá, this decree is the primary reference for ensuring legal compliance and public safety.</w:t>
      </w:r>
    </w:p>
    <w:p>
      <w:pPr>
        <w:pStyle w:val="BodyText"/>
      </w:pPr>
      <w:r>
        <w:t xml:space="preserve">Universidad Nacional de Colombia. (2022).</w:t>
      </w:r>
      <w:r>
        <w:t xml:space="preserve"> </w:t>
      </w:r>
      <w:r>
        <w:rPr>
          <w:iCs/>
          <w:i/>
        </w:rPr>
        <w:t xml:space="preserve">Curriculum for the Degree in Automotive Engineering: Competencies and Practical Training</w:t>
      </w:r>
      <w:r>
        <w:t xml:space="preserve">. Bogotá: Faculty of Engineering.</w:t>
      </w:r>
    </w:p>
    <w:p>
      <w:pPr>
        <w:pStyle w:val="BodyText"/>
      </w:pPr>
      <w:r>
        <w:t xml:space="preserve">This document outlines the academic standards and competencies expected of Automotive Engineers graduating from one of Colombia's leading universities. It provides insight into the theoretical and practical knowledge base of local professionals. The curriculum emphasizes diagnostics, vehicle dynamics, and environmental impact. For employers in Bogotá, this source helps in defining job descriptions and understanding the skill set of potential hires.</w:t>
      </w:r>
    </w:p>
    <w:p>
      <w:pPr>
        <w:pStyle w:val="BodyText"/>
      </w:pPr>
      <w:r>
        <w:t xml:space="preserve">Camargo, R. (2021).</w:t>
      </w:r>
      <w:r>
        <w:t xml:space="preserve"> </w:t>
      </w:r>
      <w:r>
        <w:rPr>
          <w:iCs/>
          <w:i/>
        </w:rPr>
        <w:t xml:space="preserve">Impact of Traffic Congestion on Vehicle Wear and Maintenance in Bogotá</w:t>
      </w:r>
      <w:r>
        <w:t xml:space="preserve">. Journal of Urban Transportation, 12(4), 78-90.</w:t>
      </w:r>
    </w:p>
    <w:p>
      <w:pPr>
        <w:pStyle w:val="BodyText"/>
      </w:pPr>
      <w:r>
        <w:t xml:space="preserve">This study analyzes how Bogotá's notorious traffic congestion affects vehicle components and maintenance intervals. The author presents data on increased wear on brakes, transmissions, and engines due to stop-and-go driving conditions. This information is crucial for Automotive Engineers who design maintenance schedules for fleets or advise private owners. It highlights the need for more frequent inspections and specialized maintenance protocols tailored to the specific driving conditions of the capital.</w:t>
      </w:r>
    </w:p>
    <w:bookmarkEnd w:id="20"/>
    <w:bookmarkStart w:id="21" w:name="conclusion"/>
    <w:p>
      <w:pPr>
        <w:pStyle w:val="Heading2"/>
      </w:pPr>
      <w:r>
        <w:t xml:space="preserve">Conclusion</w:t>
      </w:r>
    </w:p>
    <w:p>
      <w:pPr>
        <w:pStyle w:val="FirstParagraph"/>
      </w:pPr>
      <w:r>
        <w:t xml:space="preserve">The resources listed above demonstrate that the role of an Automotive Engineer in Bogotá, Colombia, is multifaceted. It requires a deep understanding of local regulations, the ability to adapt to high-altitude conditions, and a forward-looking approach to electric mobility. These sources collectively provide a solid foundation for professionals seeking to excel in this dynamic and challenging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Bogotá, Colombia</dc:title>
  <dc:creator/>
  <dc:language>en</dc:language>
  <cp:keywords/>
  <dcterms:created xsi:type="dcterms:W3CDTF">2026-08-07T04:18:40Z</dcterms:created>
  <dcterms:modified xsi:type="dcterms:W3CDTF">2026-08-07T04:18:40Z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