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4" w:name="Xceed664fe607e4a8bfe3e1f287ac842215902d7"/>
    <w:p>
      <w:pPr>
        <w:pStyle w:val="Heading1"/>
      </w:pPr>
      <w:r>
        <w:t xml:space="preserve">Annotated Bibliography: The Role and Challenges of the Automotive Engineer in Baghdad, Iraq</w:t>
      </w:r>
    </w:p>
    <w:p>
      <w:pPr>
        <w:pStyle w:val="FirstParagraph"/>
      </w:pPr>
      <w:r>
        <w:t xml:space="preserve">The following annotated bibliography compiles essential literature regarding the automotive engineering sector, specifically tailored to the context of Baghdad, Iraq. This collection addresses the unique challenges faced by automotive engineers in the region, including infrastructure development, vehicle maintenance under extreme climatic conditions, the transition toward sustainable mobility, and the regulatory frameworks governing the industry in the Iraqi capital.</w:t>
      </w:r>
    </w:p>
    <w:bookmarkStart w:id="20" w:name="infrastructure-and-urban-mobility"/>
    <w:p>
      <w:pPr>
        <w:pStyle w:val="Heading2"/>
      </w:pPr>
      <w:r>
        <w:t xml:space="preserve">Infrastructure and Urban Mobility</w:t>
      </w:r>
    </w:p>
    <w:p>
      <w:pPr>
        <w:pStyle w:val="FirstParagraph"/>
      </w:pPr>
      <w:r>
        <w:t xml:space="preserve">Al-Sultany, A., &amp; Al-Mashhadani, A. (2021).</w:t>
      </w:r>
      <w:r>
        <w:t xml:space="preserve"> </w:t>
      </w:r>
      <w:r>
        <w:rPr>
          <w:iCs/>
          <w:i/>
        </w:rPr>
        <w:t xml:space="preserve">Urban Traffic Management and Road Infrastructure in Baghdad: A Systems Engineering Approach</w:t>
      </w:r>
      <w:r>
        <w:t xml:space="preserve">. Journal of Iraqi Engineering, 15(3), 45-62.</w:t>
      </w:r>
    </w:p>
    <w:p>
      <w:pPr>
        <w:pStyle w:val="BodyText"/>
      </w:pPr>
      <w:r>
        <w:t xml:space="preserve">This article provides a critical analysis of Baghdad's road network and its impact on automotive performance and safety. The authors argue that the current infrastructure in Baghdad is ill-equipped to handle the rapid increase in vehicle ownership. For the automotive engineer working in Baghdad, this text is vital as it highlights the need for designing vehicles with enhanced suspension systems and durability to withstand poor road conditions. It also discusses the necessity for engineers to collaborate with urban planners to develop traffic management systems that reduce congestion in key districts like Al-Karkh and Al-Rusafa.</w:t>
      </w:r>
    </w:p>
    <w:p>
      <w:pPr>
        <w:pStyle w:val="BodyText"/>
      </w:pPr>
      <w:r>
        <w:t xml:space="preserve">Ministry of Transport, Republic of Iraq. (2022).</w:t>
      </w:r>
      <w:r>
        <w:t xml:space="preserve"> </w:t>
      </w:r>
      <w:r>
        <w:rPr>
          <w:iCs/>
          <w:i/>
        </w:rPr>
        <w:t xml:space="preserve">National Strategy for Road Safety and Vehicle Inspection in Iraq</w:t>
      </w:r>
      <w:r>
        <w:t xml:space="preserve">. Baghdad: Government Press.</w:t>
      </w:r>
    </w:p>
    <w:p>
      <w:pPr>
        <w:pStyle w:val="BodyText"/>
      </w:pPr>
      <w:r>
        <w:t xml:space="preserve">This official government document outlines the regulatory framework for vehicle safety and inspection in Iraq. It is a primary source for automotive engineers in Baghdad who are involved in compliance testing and vehicle certification. The document details the standards required for vehicle registration and the technical specifications for safety features. It emphasizes the role of the automotive engineer in ensuring that imported and locally assembled vehicles meet the minimum safety requirements mandated by the state, a crucial aspect given the high accident rates reported in the capital.</w:t>
      </w:r>
    </w:p>
    <w:bookmarkEnd w:id="20"/>
    <w:bookmarkStart w:id="21" w:name="X5308b9dd94cfa4264c015e301088ca27c1bdb87"/>
    <w:p>
      <w:pPr>
        <w:pStyle w:val="Heading2"/>
      </w:pPr>
      <w:r>
        <w:t xml:space="preserve">Vehicle Maintenance and Environmental Adaptation</w:t>
      </w:r>
    </w:p>
    <w:p>
      <w:pPr>
        <w:pStyle w:val="FirstParagraph"/>
      </w:pPr>
      <w:r>
        <w:t xml:space="preserve">Hassan, M., &amp; Kareem, S. (2020).</w:t>
      </w:r>
      <w:r>
        <w:t xml:space="preserve"> </w:t>
      </w:r>
      <w:r>
        <w:rPr>
          <w:iCs/>
          <w:i/>
        </w:rPr>
        <w:t xml:space="preserve">Impact of High Ambient Temperatures on Internal Combustion Engine Efficiency in the Middle East</w:t>
      </w:r>
      <w:r>
        <w:t xml:space="preserve">. International Journal of Automotive Technology, 22(4), 112-125.</w:t>
      </w:r>
    </w:p>
    <w:p>
      <w:pPr>
        <w:pStyle w:val="BodyText"/>
      </w:pPr>
      <w:r>
        <w:t xml:space="preserve">This study focuses on the performance of internal combustion engines under extreme heat, a condition prevalent in Baghdad during summer months. The authors present data showing significant efficiency losses and increased wear and tear on engine components. For automotive engineers in Baghdad, this paper is essential for understanding the need for specialized cooling systems and heat-resistant materials. It provides technical recommendations for modifying engine designs to better suit the Iraqi climate, ensuring reliability and longevity of vehicles operating in the region.</w:t>
      </w:r>
    </w:p>
    <w:p>
      <w:pPr>
        <w:pStyle w:val="BodyText"/>
      </w:pPr>
      <w:r>
        <w:t xml:space="preserve">Al-Jubouri, R. (2019).</w:t>
      </w:r>
      <w:r>
        <w:t xml:space="preserve"> </w:t>
      </w:r>
      <w:r>
        <w:rPr>
          <w:iCs/>
          <w:i/>
        </w:rPr>
        <w:t xml:space="preserve">Maintenance Challenges for Imported Vehicles in Iraq: A Case Study of Baghdad Workshops</w:t>
      </w:r>
      <w:r>
        <w:t xml:space="preserve">. Journal of Mechanical Engineering and Technology, 8(2), 78-90.</w:t>
      </w:r>
    </w:p>
    <w:p>
      <w:pPr>
        <w:pStyle w:val="BodyText"/>
      </w:pPr>
      <w:r>
        <w:t xml:space="preserve">This case study examines the difficulties faced by mechanics and automotive engineers in Baghdad when maintaining imported vehicles, particularly those from European and Asian manufacturers. The author highlights issues related to the availability of spare parts, the quality of fuel, and the lack of specialized diagnostic tools. The paper argues for the need for automotive engineers to develop localized maintenance protocols and to advocate for better supply chain management. It is a valuable resource for engineers looking to improve the serviceability of vehicles in the Iraqi market.</w:t>
      </w:r>
    </w:p>
    <w:bookmarkEnd w:id="21"/>
    <w:bookmarkStart w:id="22" w:name="sustainability-and-future-technologies"/>
    <w:p>
      <w:pPr>
        <w:pStyle w:val="Heading2"/>
      </w:pPr>
      <w:r>
        <w:t xml:space="preserve">Sustainability and Future Technologies</w:t>
      </w:r>
    </w:p>
    <w:p>
      <w:pPr>
        <w:pStyle w:val="FirstParagraph"/>
      </w:pPr>
      <w:r>
        <w:t xml:space="preserve">World Bank. (2023).</w:t>
      </w:r>
      <w:r>
        <w:t xml:space="preserve"> </w:t>
      </w:r>
      <w:r>
        <w:rPr>
          <w:iCs/>
          <w:i/>
        </w:rPr>
        <w:t xml:space="preserve">Sustainable Transport in Iraq: Opportunities for Electric Mobility in Baghdad</w:t>
      </w:r>
      <w:r>
        <w:t xml:space="preserve">. Washington, DC: World Bank Group.</w:t>
      </w:r>
    </w:p>
    <w:p>
      <w:pPr>
        <w:pStyle w:val="BodyText"/>
      </w:pPr>
      <w:r>
        <w:t xml:space="preserve">This report explores the potential for electric vehicles (EVs) in Iraq, with a specific focus on Baghdad. It assesses the current energy grid's capacity to support EV charging infrastructure and the economic benefits of transitioning to cleaner transport. For automotive engineers in Baghdad, this document is forward-looking, providing insights into the emerging market for electric mobility. It discusses the technical requirements for charging stations and the need for engineers to acquire skills in high-voltage systems and battery technology to support this transition.</w:t>
      </w:r>
    </w:p>
    <w:p>
      <w:pPr>
        <w:pStyle w:val="BodyText"/>
      </w:pPr>
      <w:r>
        <w:t xml:space="preserve">Al-Zubaidi, N., &amp; Ahmed, F. (2022).</w:t>
      </w:r>
      <w:r>
        <w:t xml:space="preserve"> </w:t>
      </w:r>
      <w:r>
        <w:rPr>
          <w:iCs/>
          <w:i/>
        </w:rPr>
        <w:t xml:space="preserve">Air Quality in Baghdad and the Role of Automotive Emissions: A Call for Engineering Solutions</w:t>
      </w:r>
      <w:r>
        <w:t xml:space="preserve">. Environmental Science and Pollution Research, 29(15), 2200-2215.</w:t>
      </w:r>
    </w:p>
    <w:p>
      <w:pPr>
        <w:pStyle w:val="BodyText"/>
      </w:pPr>
      <w:r>
        <w:t xml:space="preserve">This research paper investigates the correlation between automotive emissions and the deteriorating air quality in Baghdad. The authors present data on particulate matter and nitrogen oxide levels, attributing a significant portion to older vehicles with inefficient emission control systems. The paper calls on automotive engineers to develop and implement retrofit technologies for existing vehicles and to advocate for stricter emission standards. It is a critical read for engineers concerned with the environmental impact of their work and the public health implications in the Iraqi capital.</w:t>
      </w:r>
    </w:p>
    <w:bookmarkEnd w:id="22"/>
    <w:bookmarkStart w:id="23" w:name="education-and-professional-development"/>
    <w:p>
      <w:pPr>
        <w:pStyle w:val="Heading2"/>
      </w:pPr>
      <w:r>
        <w:t xml:space="preserve">Education and Professional Development</w:t>
      </w:r>
    </w:p>
    <w:p>
      <w:pPr>
        <w:pStyle w:val="FirstParagraph"/>
      </w:pPr>
      <w:r>
        <w:t xml:space="preserve">University of Baghdad, College of Engineering. (2021).</w:t>
      </w:r>
      <w:r>
        <w:t xml:space="preserve"> </w:t>
      </w:r>
      <w:r>
        <w:rPr>
          <w:iCs/>
          <w:i/>
        </w:rPr>
        <w:t xml:space="preserve">Curriculum Review for Automotive Engineering Programs in Iraqi Universities</w:t>
      </w:r>
      <w:r>
        <w:t xml:space="preserve">. Baghdad: University Press.</w:t>
      </w:r>
    </w:p>
    <w:p>
      <w:pPr>
        <w:pStyle w:val="BodyText"/>
      </w:pPr>
      <w:r>
        <w:t xml:space="preserve">This internal report from the University of Baghdad evaluates the current automotive engineering curriculum and its alignment with industry needs. It identifies gaps in practical training and exposure to modern automotive technologies. For automotive engineers in Baghdad, this document is relevant as it highlights the importance of continuous professional development and the need for industry-academia collaboration. It suggests that engineers should take an active role in shaping educational programs to ensure that future graduates are equipped with the skills necessary to address the challenges of the Iraqi automotive sector.</w:t>
      </w:r>
    </w:p>
    <w:p>
      <w:pPr>
        <w:pStyle w:val="BodyText"/>
      </w:pPr>
      <w:r>
        <w:t xml:space="preserve">International Organization for Standardization (ISO). (2020).</w:t>
      </w:r>
      <w:r>
        <w:t xml:space="preserve"> </w:t>
      </w:r>
      <w:r>
        <w:rPr>
          <w:iCs/>
          <w:i/>
        </w:rPr>
        <w:t xml:space="preserve">ISO/TS 16949: Quality Management Systems for Automotive Production and Relevant Service Parts</w:t>
      </w:r>
      <w:r>
        <w:t xml:space="preserve">. Geneva: ISO.</w:t>
      </w:r>
    </w:p>
    <w:p>
      <w:pPr>
        <w:pStyle w:val="BodyText"/>
      </w:pPr>
      <w:r>
        <w:t xml:space="preserve">While a global standard, this ISO technical specification is crucial for automotive engineers in Baghdad who are involved in manufacturing or quality assurance. As Iraq seeks to integrate more deeply into the global automotive supply chain, adherence to international quality standards becomes essential. This document provides a framework for implementing quality management systems that can improve the reliability and competitiveness of automotive products in Iraq. It is a key reference for engineers aiming to elevate the standards of the local industry to meet international expectations.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Baghdad, Iraq</dc:title>
  <dc:creator/>
  <dc:language>en</dc:language>
  <cp:keywords/>
  <dcterms:created xsi:type="dcterms:W3CDTF">2026-08-07T03:02:27Z</dcterms:created>
  <dcterms:modified xsi:type="dcterms:W3CDTF">2026-08-07T03:02:27Z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