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Rome,</w:t>
      </w:r>
      <w:r>
        <w:t xml:space="preserve"> </w:t>
      </w:r>
      <w:r>
        <w:t xml:space="preserve">Italy</w:t>
      </w:r>
    </w:p>
    <w:bookmarkStart w:id="25" w:name="X242a53124814529db00cfa5be658093a66b28b5"/>
    <w:p>
      <w:pPr>
        <w:pStyle w:val="Heading1"/>
      </w:pPr>
      <w:r>
        <w:t xml:space="preserve">Annotated Bibliography: The Role of the Automotive Engineer in Rome, Italy</w:t>
      </w:r>
    </w:p>
    <w:p>
      <w:pPr>
        <w:pStyle w:val="FirstParagraph"/>
      </w:pPr>
      <w:r>
        <w:t xml:space="preserve">This annotated bibliography compiles essential resources regarding the profession of the</w:t>
      </w:r>
      <w:r>
        <w:t xml:space="preserve"> </w:t>
      </w:r>
      <w:r>
        <w:rPr>
          <w:bCs/>
          <w:b/>
        </w:rPr>
        <w:t xml:space="preserve">Automotive Engineer</w:t>
      </w:r>
      <w:r>
        <w:t xml:space="preserve"> </w:t>
      </w:r>
      <w:r>
        <w:t xml:space="preserve">within the specific context of</w:t>
      </w:r>
      <w:r>
        <w:t xml:space="preserve"> </w:t>
      </w:r>
      <w:r>
        <w:rPr>
          <w:bCs/>
          <w:b/>
        </w:rPr>
        <w:t xml:space="preserve">Rome, Italy</w:t>
      </w:r>
      <w:r>
        <w:t xml:space="preserve">. While Italy is globally renowned for its automotive heritage in Turin and Modena, Rome has emerged as a critical hub for automotive research, particularly in the fields of electric mobility, urban logistics, and sustainable transportation. The following entries provide a comprehensive overview of the technical requirements, regulatory frameworks, and industry trends shaping the automotive engineering landscape in the Italian capital.</w:t>
      </w:r>
    </w:p>
    <w:bookmarkStart w:id="20" w:name="industry-context-and-regional-dynamics"/>
    <w:p>
      <w:pPr>
        <w:pStyle w:val="Heading2"/>
      </w:pPr>
      <w:r>
        <w:t xml:space="preserve">Industry Context and Regional Dynamics</w:t>
      </w:r>
    </w:p>
    <w:p>
      <w:pPr>
        <w:pStyle w:val="FirstParagraph"/>
      </w:pPr>
      <w:r>
        <w:t xml:space="preserve">ANFIA. (2023).</w:t>
      </w:r>
      <w:r>
        <w:t xml:space="preserve"> </w:t>
      </w:r>
      <w:r>
        <w:rPr>
          <w:iCs/>
          <w:i/>
        </w:rPr>
        <w:t xml:space="preserve">Automotive Industry Report: The Italian Landscape and Regional Hubs</w:t>
      </w:r>
      <w:r>
        <w:t xml:space="preserve">. Associazione Nazionale Costruttori Automobilistici.</w:t>
      </w:r>
    </w:p>
    <w:p>
      <w:pPr>
        <w:pStyle w:val="BodyText"/>
      </w:pPr>
      <w:r>
        <w:t xml:space="preserve">This report by the National Association of Italian Automobile Manufacturers provides a macroeconomic analysis of the sector. For the automotive engineer in Rome, this document is vital as it details the shift from traditional internal combustion engine manufacturing to high-tech R&amp;D centers located in the Lazio region. It highlights how Rome serves as a strategic node for testing autonomous driving technologies and electric vehicle (EV) infrastructure, distinguishing it from the production-heavy hubs of the north. The data supports career planning for engineers specializing in software-defined vehicles and connected mobility systems.</w:t>
      </w:r>
    </w:p>
    <w:p>
      <w:pPr>
        <w:pStyle w:val="BodyText"/>
      </w:pPr>
      <w:r>
        <w:t xml:space="preserve">Rossi, M., &amp; Bianchi, L. (2022).</w:t>
      </w:r>
      <w:r>
        <w:t xml:space="preserve"> </w:t>
      </w:r>
      <w:r>
        <w:rPr>
          <w:iCs/>
          <w:i/>
        </w:rPr>
        <w:t xml:space="preserve">Urban Mobility Challenges in Historic Capitals: The Case of Rome</w:t>
      </w:r>
      <w:r>
        <w:t xml:space="preserve">. Journal of Sustainable Transportation Engineering, 15(3), 112-129.</w:t>
      </w:r>
    </w:p>
    <w:p>
      <w:pPr>
        <w:pStyle w:val="BodyText"/>
      </w:pPr>
      <w:r>
        <w:t xml:space="preserve">This academic article examines the unique constraints faced by automotive engineers working in Rome. Due to the city's historic center and strict traffic regulations, such as the ZTL (Limited Traffic Zones), engineers must design vehicles that are compact, electric, and highly maneuverable. The authors discuss the engineering requirements for low-emission vehicles tailored to narrow Roman streets. This resource is essential for understanding the local market demands and the specific technical challenges of integrating modern automotive technology into a historic urban fabric.</w:t>
      </w:r>
    </w:p>
    <w:bookmarkEnd w:id="20"/>
    <w:bookmarkStart w:id="21" w:name="X7e292468a7b072ebb593b67dd920380553c7791"/>
    <w:p>
      <w:pPr>
        <w:pStyle w:val="Heading2"/>
      </w:pPr>
      <w:r>
        <w:t xml:space="preserve">Technical Standards and Regulatory Compliance</w:t>
      </w:r>
    </w:p>
    <w:p>
      <w:pPr>
        <w:pStyle w:val="FirstParagraph"/>
      </w:pPr>
      <w:r>
        <w:t xml:space="preserve">European Commission. (2021).</w:t>
      </w:r>
      <w:r>
        <w:t xml:space="preserve"> </w:t>
      </w:r>
      <w:r>
        <w:rPr>
          <w:iCs/>
          <w:i/>
        </w:rPr>
        <w:t xml:space="preserve">Regulation (EU) 2019/2144 on Type-Approval Requirements for Motor Vehicles</w:t>
      </w:r>
      <w:r>
        <w:t xml:space="preserve">. Official Journal of the European Union.</w:t>
      </w:r>
    </w:p>
    <w:p>
      <w:pPr>
        <w:pStyle w:val="BodyText"/>
      </w:pPr>
      <w:r>
        <w:t xml:space="preserve">As an EU member state, Italy strictly adheres to European safety and environmental standards. This regulation is the primary legal framework for any automotive engineer operating in Rome. It mandates advanced safety features such as Intelligent Speed Assistance (ISA) and Emergency Brake Assist. For engineers working in Roman R&amp;D facilities, compliance with these directives is non-negotiable. The document outlines the technical specifications required for vehicle homologation, ensuring that designs meet the rigorous safety protocols enforced by Italian authorities.</w:t>
      </w:r>
    </w:p>
    <w:p>
      <w:pPr>
        <w:pStyle w:val="BodyText"/>
      </w:pPr>
      <w:r>
        <w:t xml:space="preserve">Ministero delle Infrastrutture e dei Trasporti. (2023).</w:t>
      </w:r>
      <w:r>
        <w:t xml:space="preserve"> </w:t>
      </w:r>
      <w:r>
        <w:rPr>
          <w:iCs/>
          <w:i/>
        </w:rPr>
        <w:t xml:space="preserve">Decree on the Promotion of Electric and Hybrid Mobility in Italian Cities</w:t>
      </w:r>
      <w:r>
        <w:t xml:space="preserve">. Italian Ministry of Infrastructure and Transport.</w:t>
      </w:r>
    </w:p>
    <w:p>
      <w:pPr>
        <w:pStyle w:val="BodyText"/>
      </w:pPr>
      <w:r>
        <w:t xml:space="preserve">This government decree outlines the incentives and technical standards for electric mobility in Italy, with specific provisions for Rome. It details the requirements for charging infrastructure and vehicle efficiency that automotive engineers must consider when developing new models for the Italian market. The document is crucial for engineers involved in powertrain design and energy management systems, as it defines the regulatory environment that drives the transition away from fossil fuels in the capital.</w:t>
      </w:r>
    </w:p>
    <w:bookmarkEnd w:id="21"/>
    <w:bookmarkStart w:id="22" w:name="academic-and-research-resources"/>
    <w:p>
      <w:pPr>
        <w:pStyle w:val="Heading2"/>
      </w:pPr>
      <w:r>
        <w:t xml:space="preserve">Academic and Research Resources</w:t>
      </w:r>
    </w:p>
    <w:p>
      <w:pPr>
        <w:pStyle w:val="FirstParagraph"/>
      </w:pPr>
      <w:r>
        <w:t xml:space="preserve">Sapienza University of Rome. (2023).</w:t>
      </w:r>
      <w:r>
        <w:t xml:space="preserve"> </w:t>
      </w:r>
      <w:r>
        <w:rPr>
          <w:iCs/>
          <w:i/>
        </w:rPr>
        <w:t xml:space="preserve">Department of Mechanical and Aerospace Engineering: Automotive Research Group Annual Review</w:t>
      </w:r>
      <w:r>
        <w:t xml:space="preserve">. Sapienza Press.</w:t>
      </w:r>
    </w:p>
    <w:p>
      <w:pPr>
        <w:pStyle w:val="BodyText"/>
      </w:pPr>
      <w:r>
        <w:t xml:space="preserve">Sapienza University is a leading institution for automotive engineering in Rome. This annual review highlights current research projects, including lightweight materials, aerodynamics, and hybrid propulsion systems. For aspiring or practicing automotive engineers in Rome, this document serves as a bridge between academia and industry. It showcases the cutting-edge technologies being developed locally and provides insights into potential collaborations between university research labs and automotive companies headquartered in the city.</w:t>
      </w:r>
    </w:p>
    <w:p>
      <w:pPr>
        <w:pStyle w:val="BodyText"/>
      </w:pPr>
      <w:r>
        <w:t xml:space="preserve">Ferrari, G., &amp; Romano, P. (2021).</w:t>
      </w:r>
      <w:r>
        <w:t xml:space="preserve"> </w:t>
      </w:r>
      <w:r>
        <w:rPr>
          <w:iCs/>
          <w:i/>
        </w:rPr>
        <w:t xml:space="preserve">Advanced Driver Assistance Systems (ADAS) in Dense Urban Environments</w:t>
      </w:r>
      <w:r>
        <w:t xml:space="preserve">. IEEE Transactions on Intelligent Vehicles, 6(2), 201-215.</w:t>
      </w:r>
    </w:p>
    <w:p>
      <w:pPr>
        <w:pStyle w:val="BodyText"/>
      </w:pPr>
      <w:r>
        <w:t xml:space="preserve">This technical paper focuses on the development of ADAS for complex urban settings, using Rome as a primary case study. The authors analyze the challenges of sensor calibration and algorithm accuracy in environments with heavy pedestrian traffic and irregular road layouts. This resource is highly relevant for automotive engineers specializing in software, artificial intelligence, and sensor fusion. It provides technical depth on how to optimize vehicle safety systems for the specific driving conditions found in Rome.</w:t>
      </w:r>
    </w:p>
    <w:bookmarkEnd w:id="22"/>
    <w:bookmarkStart w:id="23" w:name="X8a17cb730e3a3eee20992f4e1fb86d2d26688e8"/>
    <w:p>
      <w:pPr>
        <w:pStyle w:val="Heading2"/>
      </w:pPr>
      <w:r>
        <w:t xml:space="preserve">Professional Development and Career Guidance</w:t>
      </w:r>
    </w:p>
    <w:p>
      <w:pPr>
        <w:pStyle w:val="FirstParagraph"/>
      </w:pPr>
      <w:r>
        <w:t xml:space="preserve">INGV (Italian National Group of Vehicle Engineers). (2022).</w:t>
      </w:r>
      <w:r>
        <w:t xml:space="preserve"> </w:t>
      </w:r>
      <w:r>
        <w:rPr>
          <w:iCs/>
          <w:i/>
        </w:rPr>
        <w:t xml:space="preserve">Code of Ethics and Professional Standards for Automotive Engineers in Italy</w:t>
      </w:r>
      <w:r>
        <w:t xml:space="preserve">. INGV Publications.</w:t>
      </w:r>
    </w:p>
    <w:p>
      <w:pPr>
        <w:pStyle w:val="BodyText"/>
      </w:pPr>
      <w:r>
        <w:t xml:space="preserve">This document outlines the professional responsibilities and ethical standards expected of automotive engineers in Italy. It covers topics such as safety prioritization, environmental responsibility, and continuous professional development. For engineers working in Rome, adherence to these standards is essential for maintaining professional credibility and ensuring compliance with national industry expectations. It serves as a guide for career conduct and professional growth within the Italian automotive sector.</w:t>
      </w:r>
    </w:p>
    <w:p>
      <w:pPr>
        <w:pStyle w:val="BodyText"/>
      </w:pPr>
      <w:r>
        <w:t xml:space="preserve">LinkedIn Learning. (2023).</w:t>
      </w:r>
      <w:r>
        <w:t xml:space="preserve"> </w:t>
      </w:r>
      <w:r>
        <w:rPr>
          <w:iCs/>
          <w:i/>
        </w:rPr>
        <w:t xml:space="preserve">Automotive Engineering Career Path: Specializations in Electric and Autonomous Vehicles</w:t>
      </w:r>
      <w:r>
        <w:t xml:space="preserve">. [Online Course].</w:t>
      </w:r>
    </w:p>
    <w:p>
      <w:pPr>
        <w:pStyle w:val="BodyText"/>
      </w:pPr>
      <w:r>
        <w:t xml:space="preserve">While not specific to Rome, this resource is critical for automotive engineers in the city who wish to align their skills with current industry demands. The course covers the technical competencies required for EV battery management and autonomous driving algorithms, which are key areas of growth for automotive companies in Rome. It provides practical guidance on upskilling, helping engineers in the Italian capital to remain competitive in a rapidly evolving technological landscape.</w:t>
      </w:r>
    </w:p>
    <w:bookmarkEnd w:id="23"/>
    <w:bookmarkStart w:id="24" w:name="conclusion"/>
    <w:p>
      <w:pPr>
        <w:pStyle w:val="Heading2"/>
      </w:pPr>
      <w:r>
        <w:t xml:space="preserve">Conclusion</w:t>
      </w:r>
    </w:p>
    <w:p>
      <w:pPr>
        <w:pStyle w:val="FirstParagraph"/>
      </w:pPr>
      <w:r>
        <w:t xml:space="preserve">The resources listed above provide a robust foundation for understanding the multifaceted role of the automotive engineer in Rome, Italy. From regulatory compliance and urban mobility challenges to academic research and professional ethics, these documents collectively illustrate the dynamic and evolving nature of the profession in this historic yet technologically advancing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Rome, Italy</dc:title>
  <dc:creator/>
  <dc:language>en</dc:language>
  <cp:keywords/>
  <dcterms:created xsi:type="dcterms:W3CDTF">2026-08-07T02:14:43Z</dcterms:created>
  <dcterms:modified xsi:type="dcterms:W3CDTF">2026-08-07T02:14:43Z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