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Kyoto,</w:t>
      </w:r>
      <w:r>
        <w:t xml:space="preserve"> </w:t>
      </w:r>
      <w:r>
        <w:t xml:space="preserve">Japan</w:t>
      </w:r>
    </w:p>
    <w:bookmarkStart w:id="24" w:name="X88d4ac69f146f919eb06a4aa1b1f08ba685735e"/>
    <w:p>
      <w:pPr>
        <w:pStyle w:val="Heading1"/>
      </w:pPr>
      <w:r>
        <w:t xml:space="preserve">Annotated Bibliography: The Role of the Automotive Engineer in Kyoto, Japan</w:t>
      </w:r>
    </w:p>
    <w:p>
      <w:pPr>
        <w:pStyle w:val="FirstParagraph"/>
      </w:pPr>
      <w:r>
        <w:t xml:space="preserve">This annotated bibliography compiles essential literature regarding the intersection of automotive engineering, Japanese industrial standards, and the specific regulatory and cultural landscape of Kyoto. As a historic city within Japan, Kyoto presents unique challenges for automotive engineers, balancing the preservation of heritage with the demands of modern mobility, electrification, and autonomous vehicle integration. The following sources provide a comprehensive overview of the technical, environmental, and societal factors influencing automotive engineering practices in this region.</w:t>
      </w:r>
    </w:p>
    <w:bookmarkStart w:id="20" w:name="introduction-and-context"/>
    <w:p>
      <w:pPr>
        <w:pStyle w:val="Heading2"/>
      </w:pPr>
      <w:r>
        <w:t xml:space="preserve">Introduction and Context</w:t>
      </w:r>
    </w:p>
    <w:p>
      <w:pPr>
        <w:pStyle w:val="FirstParagraph"/>
      </w:pPr>
      <w:r>
        <w:t xml:space="preserve">Ministry of Land, Infrastructure, Transport and Tourism (MLIT). (2023).</w:t>
      </w:r>
      <w:r>
        <w:t xml:space="preserve"> </w:t>
      </w:r>
      <w:r>
        <w:rPr>
          <w:iCs/>
          <w:i/>
        </w:rPr>
        <w:t xml:space="preserve">Kyoto City Mobility Strategy: Integrating Heritage Preservation with Smart Mobility Solutions</w:t>
      </w:r>
      <w:r>
        <w:t xml:space="preserve">. Tokyo: MLIT Publications.</w:t>
      </w:r>
    </w:p>
    <w:p>
      <w:pPr>
        <w:pStyle w:val="BodyText"/>
      </w:pPr>
      <w:r>
        <w:t xml:space="preserve">This government report is a foundational text for any automotive engineer operating in Kyoto. It outlines the specific zoning laws and traffic management strategies designed to protect the city's UNESCO World Heritage sites while accommodating modern transport needs. For the automotive engineer, this document is critical for understanding the constraints on vehicle size, noise emissions, and exhaust standards within the historic districts. It details the push for "Smart Mobility," which includes the deployment of autonomous shuttles and electric micro-mobility solutions tailored to Kyoto's narrow streets. The report provides technical guidelines on infrastructure compatibility, making it an indispensable resource for engineers designing vehicles or systems intended for deployment in Kyoto's unique urban environment.</w:t>
      </w:r>
    </w:p>
    <w:p>
      <w:pPr>
        <w:pStyle w:val="BodyText"/>
      </w:pPr>
      <w:r>
        <w:t xml:space="preserve">Tanaka, H., &amp; Suzuki, K. (2022).</w:t>
      </w:r>
      <w:r>
        <w:t xml:space="preserve"> </w:t>
      </w:r>
      <w:r>
        <w:rPr>
          <w:iCs/>
          <w:i/>
        </w:rPr>
        <w:t xml:space="preserve">Urban Engineering in Historic Japanese Cities: Case Studies from Kyoto and Nara</w:t>
      </w:r>
      <w:r>
        <w:t xml:space="preserve">. Journal of Japanese Urban Planning, 45(3), 112-130.</w:t>
      </w:r>
    </w:p>
    <w:p>
      <w:pPr>
        <w:pStyle w:val="BodyText"/>
      </w:pPr>
      <w:r>
        <w:t xml:space="preserve">This academic article offers a comparative analysis of engineering challenges in Japan's historic capitals. It specifically addresses the role of the automotive engineer in retrofitting old infrastructure to support modern electric vehicle (EV) charging networks without damaging historical aesthetics. The authors discuss the technical specifications required for underground charging stations and the integration of vehicle-to-grid (V2G) technology in Kyoto's residential areas. This source is particularly relevant for engineers focusing on sustainable urban development, as it highlights the necessity of interdisciplinary collaboration between automotive specialists, civil engineers, and cultural preservationists in Kyoto.</w:t>
      </w:r>
    </w:p>
    <w:bookmarkEnd w:id="20"/>
    <w:bookmarkStart w:id="21" w:name="Xa7386a7ae57a8ddde84e7585398ae58e805c994"/>
    <w:p>
      <w:pPr>
        <w:pStyle w:val="Heading2"/>
      </w:pPr>
      <w:r>
        <w:t xml:space="preserve">Electrification and Environmental Standards</w:t>
      </w:r>
    </w:p>
    <w:p>
      <w:pPr>
        <w:pStyle w:val="FirstParagraph"/>
      </w:pPr>
      <w:r>
        <w:t xml:space="preserve">Kyoto City Government. (2021).</w:t>
      </w:r>
      <w:r>
        <w:t xml:space="preserve"> </w:t>
      </w:r>
      <w:r>
        <w:rPr>
          <w:iCs/>
          <w:i/>
        </w:rPr>
        <w:t xml:space="preserve">Zero Emission Vehicle Promotion Plan: Technical Guidelines for Municipal Fleets</w:t>
      </w:r>
      <w:r>
        <w:t xml:space="preserve">. Kyoto: Department of Environment.</w:t>
      </w:r>
    </w:p>
    <w:p>
      <w:pPr>
        <w:pStyle w:val="BodyText"/>
      </w:pPr>
      <w:r>
        <w:t xml:space="preserve">This municipal document serves as a practical manual for automotive engineers involved in public sector projects in Kyoto. It details the city's aggressive targets for transitioning its municipal fleet to zero-emission vehicles by 2030. The guidelines specify the performance metrics, battery life requirements, and cold-weather efficiency standards that vehicles must meet to be approved for use in Kyoto's varied terrain and climate. Furthermore, it outlines the incentives available for private automotive manufacturers that partner with the city to test new EV technologies. For an automotive engineer, this text provides direct insight into the procurement criteria and technical expectations of a key Japanese market.</w:t>
      </w:r>
    </w:p>
    <w:p>
      <w:pPr>
        <w:pStyle w:val="BodyText"/>
      </w:pPr>
      <w:r>
        <w:t xml:space="preserve">Yamamoto, R. (2023).</w:t>
      </w:r>
      <w:r>
        <w:t xml:space="preserve"> </w:t>
      </w:r>
      <w:r>
        <w:rPr>
          <w:iCs/>
          <w:i/>
        </w:rPr>
        <w:t xml:space="preserve">Battery Technology and Urban Heat Islands: Implications for EV Adoption in Kyoto</w:t>
      </w:r>
      <w:r>
        <w:t xml:space="preserve">. International Journal of Automotive Technology, 28(2), 45-60.</w:t>
      </w:r>
    </w:p>
    <w:p>
      <w:pPr>
        <w:pStyle w:val="BodyText"/>
      </w:pPr>
      <w:r>
        <w:t xml:space="preserve">This research paper examines the interaction between electric vehicle battery performance and Kyoto's specific microclimate, particularly the urban heat island effect exacerbated by the city's dense architecture. The study is crucial for automotive engineers specializing in thermal management systems. It presents data on how high ambient temperatures in Kyoto during summer months affect battery degradation and charging speeds. The author proposes engineering solutions for enhanced cooling systems tailored to the operational conditions of EVs in Kyoto. This source is vital for ensuring that automotive designs are not only compliant with national Japanese standards but are also optimized for local environmental conditions.</w:t>
      </w:r>
    </w:p>
    <w:bookmarkEnd w:id="21"/>
    <w:bookmarkStart w:id="22" w:name="Xde7b67bad1353631b6431cf3f71fb658c1b627e"/>
    <w:p>
      <w:pPr>
        <w:pStyle w:val="Heading2"/>
      </w:pPr>
      <w:r>
        <w:t xml:space="preserve">Autonomous Vehicles and Smart Infrastructure</w:t>
      </w:r>
    </w:p>
    <w:p>
      <w:pPr>
        <w:pStyle w:val="FirstParagraph"/>
      </w:pPr>
      <w:r>
        <w:t xml:space="preserve">Honda Research Institute Japan. (2022).</w:t>
      </w:r>
      <w:r>
        <w:t xml:space="preserve"> </w:t>
      </w:r>
      <w:r>
        <w:rPr>
          <w:iCs/>
          <w:i/>
        </w:rPr>
        <w:t xml:space="preserve">Autonomous Mobility in Complex Urban Environments: The Kyoto Pilot Project</w:t>
      </w:r>
      <w:r>
        <w:t xml:space="preserve">. Tokyo: HRIJ Technical Reports.</w:t>
      </w:r>
    </w:p>
    <w:p>
      <w:pPr>
        <w:pStyle w:val="BodyText"/>
      </w:pPr>
      <w:r>
        <w:t xml:space="preserve">This technical report details the findings from Honda's autonomous vehicle trials conducted in Kyoto. It is a primary source for automotive engineers interested in the practical application of self-driving technology in a city characterized by narrow roads, unpredictable pedestrian traffic, and complex intersections near temples. The report analyzes the sensor fusion algorithms required to navigate these environments safely and discusses the regulatory hurdles faced during the testing phase. It provides valuable case studies on how automotive engineers can adapt autonomous driving systems to meet the safety and reliability expectations of Japanese consumers and regulators in a heritage-rich setting.</w:t>
      </w:r>
    </w:p>
    <w:p>
      <w:pPr>
        <w:pStyle w:val="BodyText"/>
      </w:pPr>
      <w:r>
        <w:t xml:space="preserve">Nakamura, S., &amp; Lee, J. (2023).</w:t>
      </w:r>
      <w:r>
        <w:t xml:space="preserve"> </w:t>
      </w:r>
      <w:r>
        <w:rPr>
          <w:iCs/>
          <w:i/>
        </w:rPr>
        <w:t xml:space="preserve">V2X Communication Standards for Smart Cities: Implementation in Kyoto</w:t>
      </w:r>
      <w:r>
        <w:t xml:space="preserve">. IEEE Transactions on Intelligent Transportation Systems, 24(5), 890-905.</w:t>
      </w:r>
    </w:p>
    <w:p>
      <w:pPr>
        <w:pStyle w:val="BodyText"/>
      </w:pPr>
      <w:r>
        <w:t xml:space="preserve">This article focuses on Vehicle-to-Everything (V2X) communication protocols, a key component of modern automotive engineering. It specifically evaluates the deployment of V2X infrastructure in Kyoto to enhance traffic flow and safety. The authors discuss the integration of automotive systems with Kyoto's existing traffic management centers and the challenges of maintaining low-latency communication in a densely built environment. For automotive engineers, this source is essential for understanding the connectivity requirements for vehicles operating in Japan's smart city initiatives. It highlights the importance of interoperability between different automotive manufacturers and municipal infrastructure providers.</w:t>
      </w:r>
    </w:p>
    <w:bookmarkEnd w:id="22"/>
    <w:bookmarkStart w:id="23" w:name="cultural-and-social-considerations"/>
    <w:p>
      <w:pPr>
        <w:pStyle w:val="Heading2"/>
      </w:pPr>
      <w:r>
        <w:t xml:space="preserve">Cultural and Social Considerations</w:t>
      </w:r>
    </w:p>
    <w:p>
      <w:pPr>
        <w:pStyle w:val="FirstParagraph"/>
      </w:pPr>
      <w:r>
        <w:t xml:space="preserve">Ishikawa, M. (2021).</w:t>
      </w:r>
      <w:r>
        <w:t xml:space="preserve"> </w:t>
      </w:r>
      <w:r>
        <w:rPr>
          <w:iCs/>
          <w:i/>
        </w:rPr>
        <w:t xml:space="preserve">User Experience and Cultural Acceptance of New Mobility in Kyoto</w:t>
      </w:r>
      <w:r>
        <w:t xml:space="preserve">. Journal of Human Factors in Transportation, 15(4), 201-215.</w:t>
      </w:r>
    </w:p>
    <w:p>
      <w:pPr>
        <w:pStyle w:val="BodyText"/>
      </w:pPr>
      <w:r>
        <w:t xml:space="preserve">While primarily a sociological study, this article is highly relevant for automotive engineers engaged in human-machine interface (HMI) design. It explores how Kyoto residents perceive and interact with new automotive technologies, such as ride-sharing apps and autonomous shuttles. The findings suggest that cultural values regarding privacy, silence, and respect for public space significantly influence user acceptance. Engineers can use these insights to design vehicle interfaces and mobility services that align with local cultural norms, thereby increasing adoption rates. This source underscores the importance of cultural competence in automotive engineering, particularly when developing products for the Japanese market.</w:t>
      </w:r>
    </w:p>
    <w:p>
      <w:pPr>
        <w:pStyle w:val="BodyText"/>
      </w:pPr>
      <w:r>
        <w:t xml:space="preserve">Japan Automobile Manufacturers Association (JAMA). (2023).</w:t>
      </w:r>
      <w:r>
        <w:t xml:space="preserve"> </w:t>
      </w:r>
      <w:r>
        <w:rPr>
          <w:iCs/>
          <w:i/>
        </w:rPr>
        <w:t xml:space="preserve">Annual Report on Automotive Engineering Standards and Safety Regulations in Japan</w:t>
      </w:r>
      <w:r>
        <w:t xml:space="preserve">. Tokyo: JAMA.</w:t>
      </w:r>
    </w:p>
    <w:p>
      <w:pPr>
        <w:pStyle w:val="BodyText"/>
      </w:pPr>
      <w:r>
        <w:t xml:space="preserve">This comprehensive annual report provides the overarching regulatory framework within which all automotive engineers in Japan must operate. While not specific to Kyoto, it is a mandatory reference for understanding national safety standards, emission regulations, and testing protocols. The report includes sections on the harmonization of Japanese standards with international norms and the specific requirements for vehicles operating in designated historic zones, which are prevalent in Kyoto. It serves as the definitive guide for ensuring that automotive designs are legally compliant and technically sound within the Japanese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Kyoto, Japan</dc:title>
  <dc:creator/>
  <dc:language>en</dc:language>
  <cp:keywords/>
  <dcterms:created xsi:type="dcterms:W3CDTF">2026-08-07T02:16:01Z</dcterms:created>
  <dcterms:modified xsi:type="dcterms:W3CDTF">2026-08-07T02:16:01Z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