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Kuwait</w:t>
      </w:r>
      <w:r>
        <w:t xml:space="preserve"> </w:t>
      </w:r>
      <w:r>
        <w:t xml:space="preserve">City</w:t>
      </w:r>
    </w:p>
    <w:bookmarkStart w:id="21" w:name="X3e8b54fa4df4175bb8fb975c9b619d2687f8a3b"/>
    <w:p>
      <w:pPr>
        <w:pStyle w:val="Heading1"/>
      </w:pPr>
      <w:r>
        <w:t xml:space="preserve">Annotated Bibliography: The Role of the Automotive Engineer in Kuwait City</w:t>
      </w:r>
    </w:p>
    <w:p>
      <w:pPr>
        <w:pStyle w:val="FirstParagraph"/>
      </w:pPr>
      <w:r>
        <w:rPr>
          <w:bCs/>
          <w:b/>
        </w:rPr>
        <w:t xml:space="preserve">Introduction</w:t>
      </w:r>
    </w:p>
    <w:p>
      <w:pPr>
        <w:pStyle w:val="BodyText"/>
      </w:pPr>
      <w:r>
        <w:t xml:space="preserve">The following annotated bibliography compiles essential resources regarding the automotive engineering sector within Kuwait City. As a nation with a high vehicle ownership rate and extreme climatic conditions, Kuwait presents unique challenges and opportunities for automotive engineers. This collection covers regulatory frameworks, thermal management technologies, electric vehicle (EV) infrastructure, and the impact of the "New Kuwait" development vision on the automotive industry.</w:t>
      </w:r>
    </w:p>
    <w:bookmarkStart w:id="20" w:name="references"/>
    <w:p>
      <w:pPr>
        <w:pStyle w:val="Heading2"/>
      </w:pPr>
      <w:r>
        <w:t xml:space="preserve">References</w:t>
      </w:r>
    </w:p>
    <w:p>
      <w:pPr>
        <w:pStyle w:val="FirstParagraph"/>
      </w:pPr>
      <w:r>
        <w:t xml:space="preserve">Al-Salem, S. M., &amp; Al-Zuhair, S. (2019).</w:t>
      </w:r>
      <w:r>
        <w:t xml:space="preserve"> </w:t>
      </w:r>
      <w:r>
        <w:rPr>
          <w:iCs/>
          <w:i/>
        </w:rPr>
        <w:t xml:space="preserve">Waste-to-Energy Technologies for the Automotive Sector in the Gulf Cooperation Council.</w:t>
      </w:r>
      <w:r>
        <w:t xml:space="preserve"> </w:t>
      </w:r>
      <w:r>
        <w:t xml:space="preserve">Journal of Cleaner Production, 234, 112-125.</w:t>
      </w:r>
    </w:p>
    <w:p>
      <w:pPr>
        <w:pStyle w:val="BodyText"/>
      </w:pPr>
      <w:r>
        <w:t xml:space="preserve">This article provides a critical analysis of how automotive waste and energy recovery systems can be implemented in GCC countries, with specific case studies from Kuwait. For an automotive engineer working in Kuwait City, this source is vital for understanding the regulatory push toward sustainability. It details the technical requirements for exhaust gas recirculation and thermal efficiency improvements necessary to meet Kuwait's evolving environmental standards. The authors argue that local engineering firms must adapt European standards to withstand the high-temperature degradation of materials common in Kuwaiti summers.</w:t>
      </w:r>
    </w:p>
    <w:p>
      <w:pPr>
        <w:pStyle w:val="BodyText"/>
      </w:pPr>
      <w:r>
        <w:t xml:space="preserve">Kuwait Ministry of Public Works. (2021).</w:t>
      </w:r>
      <w:r>
        <w:t xml:space="preserve"> </w:t>
      </w:r>
      <w:r>
        <w:rPr>
          <w:iCs/>
          <w:i/>
        </w:rPr>
        <w:t xml:space="preserve">Technical Specifications for Road Infrastructure and Vehicle Safety Standards in the New Kuwait Project.</w:t>
      </w:r>
      <w:r>
        <w:t xml:space="preserve"> </w:t>
      </w:r>
      <w:r>
        <w:t xml:space="preserve">Government of Kuwait Publications.</w:t>
      </w:r>
    </w:p>
    <w:p>
      <w:pPr>
        <w:pStyle w:val="BodyText"/>
      </w:pPr>
      <w:r>
        <w:t xml:space="preserve">This government document outlines the rigorous engineering standards required for vehicles operating within the "New Kuwait" urban development zones. It is an indispensable resource for automotive engineers involved in fleet management or vehicle design for local logistics. The text specifies load-bearing requirements, braking efficiency on high-temperature asphalt, and safety protocols for autonomous vehicle testing in Kuwait City. It highlights the necessity for engineers to prioritize durability and heat resistance in component selection to comply with national infrastructure laws.</w:t>
      </w:r>
    </w:p>
    <w:p>
      <w:pPr>
        <w:pStyle w:val="BodyText"/>
      </w:pPr>
      <w:r>
        <w:t xml:space="preserve">Al-Mutairi, N., &amp; Al-Harbi, K. (2020).</w:t>
      </w:r>
      <w:r>
        <w:t xml:space="preserve"> </w:t>
      </w:r>
      <w:r>
        <w:rPr>
          <w:iCs/>
          <w:i/>
        </w:rPr>
        <w:t xml:space="preserve">Thermal Management Challenges for Electric Vehicles in Extreme Climates: A Kuwait City Case Study.</w:t>
      </w:r>
      <w:r>
        <w:t xml:space="preserve"> </w:t>
      </w:r>
      <w:r>
        <w:t xml:space="preserve">International Journal of Automotive Technology, 21(4), 567-580.</w:t>
      </w:r>
    </w:p>
    <w:p>
      <w:pPr>
        <w:pStyle w:val="BodyText"/>
      </w:pPr>
      <w:r>
        <w:t xml:space="preserve">This peer-reviewed study focuses specifically on the performance of battery electric vehicles (BEVs) in Kuwait City’s summer temperatures, which frequently exceed 45°C. The authors present data on battery degradation rates and cooling system efficiency. For the automotive engineer, this paper is crucial for designing or maintaining EV charging infrastructure and vehicle cooling systems. It suggests that standard global cooling protocols are insufficient for Kuwait, necessitating localized engineering solutions to prevent thermal runaway and ensure passenger comfort.</w:t>
      </w:r>
    </w:p>
    <w:p>
      <w:pPr>
        <w:pStyle w:val="BodyText"/>
      </w:pPr>
      <w:r>
        <w:t xml:space="preserve">Kuwait Institute for Scientific Research (KISR). (2022).</w:t>
      </w:r>
      <w:r>
        <w:t xml:space="preserve"> </w:t>
      </w:r>
      <w:r>
        <w:rPr>
          <w:iCs/>
          <w:i/>
        </w:rPr>
        <w:t xml:space="preserve">Annual Report on Air Quality and Automotive Emissions in Kuwait City.</w:t>
      </w:r>
      <w:r>
        <w:t xml:space="preserve"> </w:t>
      </w:r>
      <w:r>
        <w:t xml:space="preserve">KISR Environmental Studies Center.</w:t>
      </w:r>
    </w:p>
    <w:p>
      <w:pPr>
        <w:pStyle w:val="BodyText"/>
      </w:pPr>
      <w:r>
        <w:t xml:space="preserve">This annual report provides empirical data on the correlation between automotive emissions and air quality in Kuwait City. It serves as a primary reference for engineers working on emission control systems and catalytic converters. The report highlights the specific impact of sandstorms on engine filtration systems and air intake efficiency. It underscores the need for automotive engineers in Kuwait to develop robust particulate matter filters that can handle the unique dust composition of the region, ensuring compliance with the Ministry of Environment’s strict emission limits.</w:t>
      </w:r>
    </w:p>
    <w:p>
      <w:pPr>
        <w:pStyle w:val="BodyText"/>
      </w:pPr>
      <w:r>
        <w:t xml:space="preserve">Al-Rashid, F. (2018).</w:t>
      </w:r>
      <w:r>
        <w:t xml:space="preserve"> </w:t>
      </w:r>
      <w:r>
        <w:rPr>
          <w:iCs/>
          <w:i/>
        </w:rPr>
        <w:t xml:space="preserve">Maintenance Strategies for Heavy-Duty Vehicles in Arid Environments.</w:t>
      </w:r>
      <w:r>
        <w:t xml:space="preserve"> </w:t>
      </w:r>
      <w:r>
        <w:t xml:space="preserve">SAE International Journal of Commercial Vehicles, 11(2), 89-102.</w:t>
      </w:r>
    </w:p>
    <w:p>
      <w:pPr>
        <w:pStyle w:val="BodyText"/>
      </w:pPr>
      <w:r>
        <w:t xml:space="preserve">This SAE publication offers practical engineering guidelines for the maintenance of heavy-duty trucks and buses, a significant segment of Kuwait City’s transport network. The author discusses lubrication breakdown rates and suspension wear caused by high heat and road conditions specific to Kuwait. This resource is highly relevant for automotive engineers in the private sector who manage fleet reliability. It provides a framework for predictive maintenance schedules that account for the accelerated wear and tear experienced by vehicles operating in Kuwait’s harsh environment.</w:t>
      </w:r>
    </w:p>
    <w:p>
      <w:pPr>
        <w:pStyle w:val="BodyText"/>
      </w:pPr>
      <w:r>
        <w:t xml:space="preserve">World Bank. (2023).</w:t>
      </w:r>
      <w:r>
        <w:t xml:space="preserve"> </w:t>
      </w:r>
      <w:r>
        <w:rPr>
          <w:iCs/>
          <w:i/>
        </w:rPr>
        <w:t xml:space="preserve">Kuwait Economic Monitor: Transport and Logistics Sector Analysis.</w:t>
      </w:r>
      <w:r>
        <w:t xml:space="preserve"> </w:t>
      </w:r>
      <w:r>
        <w:t xml:space="preserve">World Bank Group.</w:t>
      </w:r>
    </w:p>
    <w:p>
      <w:pPr>
        <w:pStyle w:val="BodyText"/>
      </w:pPr>
      <w:r>
        <w:t xml:space="preserve">While primarily an economic report, this document contains significant technical insights regarding the modernization of Kuwait’s transport sector. It discusses the government’s investment in smart traffic systems and the integration of IoT in automotive engineering. For engineers in Kuwait City, this source provides context on the future demand for connected vehicle technologies. It outlines the roadmap for reducing traffic congestion through engineering solutions, such as adaptive traffic lights and vehicle-to-infrastructure (V2I) communication, which are critical for the city’s future mobility plans.</w:t>
      </w:r>
    </w:p>
    <w:p>
      <w:pPr>
        <w:pStyle w:val="BodyText"/>
      </w:pPr>
      <w:r>
        <w:t xml:space="preserve">Al-Otaibi, M., &amp; Al-Sanea, H. (2021).</w:t>
      </w:r>
      <w:r>
        <w:t xml:space="preserve"> </w:t>
      </w:r>
      <w:r>
        <w:rPr>
          <w:iCs/>
          <w:i/>
        </w:rPr>
        <w:t xml:space="preserve">Corrosion Resistance of Automotive Materials in Coastal Environments: Evidence from Kuwait City.</w:t>
      </w:r>
      <w:r>
        <w:t xml:space="preserve"> </w:t>
      </w:r>
      <w:r>
        <w:t xml:space="preserve">Materials Science and Engineering: A, 815, 141-155.</w:t>
      </w:r>
    </w:p>
    <w:p>
      <w:pPr>
        <w:pStyle w:val="BodyText"/>
      </w:pPr>
      <w:r>
        <w:t xml:space="preserve">This technical paper investigates the effects of high humidity and salinity near Kuwait’s coast on automotive body materials and undercarriage components. It is essential reading for automotive engineers involved in vehicle manufacturing or repair in Kuwait City. The study compares various anti-corrosion coatings and concludes that standard galvanization is often inadequate for the specific coastal microclimate of Kuwait. It recommends specific alloy compositions and protective treatments to extend vehicle lifespan, directly influencing material selection processes in local engineering firms.</w:t>
      </w:r>
    </w:p>
    <w:p>
      <w:pPr>
        <w:pStyle w:val="BodyText"/>
      </w:pPr>
      <w:r>
        <w:t xml:space="preserve">Kuwait Petroleum Corporation (KPC). (2022).</w:t>
      </w:r>
      <w:r>
        <w:t xml:space="preserve"> </w:t>
      </w:r>
      <w:r>
        <w:rPr>
          <w:iCs/>
          <w:i/>
        </w:rPr>
        <w:t xml:space="preserve">Strategic Vision for Alternative Fuels and Automotive Energy Transition.</w:t>
      </w:r>
      <w:r>
        <w:t xml:space="preserve"> </w:t>
      </w:r>
      <w:r>
        <w:t xml:space="preserve">KPC Corporate Reports.</w:t>
      </w:r>
    </w:p>
    <w:p>
      <w:pPr>
        <w:pStyle w:val="BodyText"/>
      </w:pPr>
      <w:r>
        <w:t xml:space="preserve">This corporate report outlines Kuwait’s strategy for transitioning from traditional fossil fuels to alternative energy sources for transportation. It is a key document for automotive engineers specializing in hybrid and hydrogen fuel cell technologies. The report details the planned infrastructure for hydrogen refueling stations in Kuwait City and the technical standards required for vehicles to utilize these fuels. It provides a forward-looking perspective on how automotive engineering in Kuwait must evolve to align with the nation’s energy diversification goals and reduce reliance on oil exports.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Kuwait City</dc:title>
  <dc:creator/>
  <dc:language>en</dc:language>
  <cp:keywords/>
  <dcterms:created xsi:type="dcterms:W3CDTF">2026-08-06T22:42:52Z</dcterms:created>
  <dcterms:modified xsi:type="dcterms:W3CDTF">2026-08-06T22:42:52Z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