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Casablanca,</w:t>
      </w:r>
      <w:r>
        <w:t xml:space="preserve"> </w:t>
      </w:r>
      <w:r>
        <w:t xml:space="preserve">Morocco</w:t>
      </w:r>
    </w:p>
    <w:bookmarkStart w:id="24" w:name="X4e75cf370627160044dd35a471491e4f8f05ca8"/>
    <w:p>
      <w:pPr>
        <w:pStyle w:val="Heading1"/>
      </w:pPr>
      <w:r>
        <w:t xml:space="preserve">Annotated Bibliography: The Role of the Automotive Engineer in the Casablanca Industrial Ecosystem</w:t>
      </w:r>
    </w:p>
    <w:p>
      <w:pPr>
        <w:pStyle w:val="FirstParagraph"/>
      </w:pPr>
      <w:r>
        <w:t xml:space="preserve">The following annotated bibliography compiles essential resources regarding the automotive industry in Morocco, with a specific focus on the Casablanca-Tanger corridor. These sources provide critical insights into the professional requirements, economic impact, and technical challenges faced by the Automotive Engineer operating within the Moroccan market. The selection covers industry reports, academic studies on supply chain integration, and technical analyses of electric mobility, reflecting the current transition of the sector in North Africa.</w:t>
      </w:r>
    </w:p>
    <w:bookmarkStart w:id="20" w:name="industry-reports-and-economic-analysis"/>
    <w:p>
      <w:pPr>
        <w:pStyle w:val="Heading2"/>
      </w:pPr>
      <w:r>
        <w:t xml:space="preserve">Industry Reports and Economic Analysis</w:t>
      </w:r>
    </w:p>
    <w:p>
      <w:pPr>
        <w:pStyle w:val="FirstParagraph"/>
      </w:pPr>
      <w:r>
        <w:t xml:space="preserve">Moroccan Automotive Industry Association (AMIA). (2023).</w:t>
      </w:r>
      <w:r>
        <w:t xml:space="preserve"> </w:t>
      </w:r>
      <w:r>
        <w:rPr>
          <w:iCs/>
          <w:i/>
        </w:rPr>
        <w:t xml:space="preserve">Annual Report on the Moroccan Automotive Sector: Production, Exports, and Employment.</w:t>
      </w:r>
      <w:r>
        <w:t xml:space="preserve"> </w:t>
      </w:r>
      <w:r>
        <w:t xml:space="preserve">Rabat: AMIA Publications.</w:t>
      </w:r>
    </w:p>
    <w:p>
      <w:pPr>
        <w:pStyle w:val="BodyText"/>
      </w:pPr>
      <w:r>
        <w:t xml:space="preserve">This comprehensive annual report is a primary source for understanding the macroeconomic environment in which the Automotive Engineer in Morocco operates. The document details the exponential growth of vehicle production in Casablanca and Tangier, highlighting the shift from simple assembly to complex manufacturing. For engineers, this report is vital as it outlines the specific skill gaps identified by major Original Equipment Manufacturers (OEMs) such as Renault and Stellantis. It provides data on the increasing demand for engineers specializing in mechatronics and industrial automation, which are critical for maintaining the competitiveness of Moroccan factories in the global market.</w:t>
      </w:r>
    </w:p>
    <w:p>
      <w:pPr>
        <w:pStyle w:val="BodyText"/>
      </w:pPr>
      <w:r>
        <w:t xml:space="preserve">World Bank Group. (2022).</w:t>
      </w:r>
      <w:r>
        <w:t xml:space="preserve"> </w:t>
      </w:r>
      <w:r>
        <w:rPr>
          <w:iCs/>
          <w:i/>
        </w:rPr>
        <w:t xml:space="preserve">Morocco Economic Monitor: Driving Growth through Industrial Integration.</w:t>
      </w:r>
      <w:r>
        <w:t xml:space="preserve"> </w:t>
      </w:r>
      <w:r>
        <w:t xml:space="preserve">Washington, D.C.: World Bank.</w:t>
      </w:r>
    </w:p>
    <w:p>
      <w:pPr>
        <w:pStyle w:val="BodyText"/>
      </w:pPr>
      <w:r>
        <w:t xml:space="preserve">This report analyzes the broader economic policies supporting the automotive cluster in Morocco. It is particularly relevant for Automotive Engineers seeking to understand the regulatory framework and government incentives designed to attract foreign direct investment. The document discusses the "Morocco Vision 2030" strategy, which aims to deepen the local supply chain. Engineers in Casablanca must be aware of these strategic goals, as they influence the types of projects funded and the emphasis placed on localizing component manufacturing rather than relying solely on imported parts.</w:t>
      </w:r>
    </w:p>
    <w:bookmarkEnd w:id="20"/>
    <w:bookmarkStart w:id="21" w:name="technical-and-engineering-perspectives"/>
    <w:p>
      <w:pPr>
        <w:pStyle w:val="Heading2"/>
      </w:pPr>
      <w:r>
        <w:t xml:space="preserve">Technical and Engineering Perspectives</w:t>
      </w:r>
    </w:p>
    <w:p>
      <w:pPr>
        <w:pStyle w:val="FirstParagraph"/>
      </w:pPr>
      <w:r>
        <w:t xml:space="preserve">Benhaddou, A., &amp; El Fels, A. (2021).</w:t>
      </w:r>
      <w:r>
        <w:t xml:space="preserve"> </w:t>
      </w:r>
      <w:r>
        <w:rPr>
          <w:iCs/>
          <w:i/>
        </w:rPr>
        <w:t xml:space="preserve">Challenges of Electric Vehicle Integration in North African Infrastructure: A Case Study of Casablanca.</w:t>
      </w:r>
      <w:r>
        <w:t xml:space="preserve"> </w:t>
      </w:r>
      <w:r>
        <w:t xml:space="preserve">Journal of Sustainable Mobility in Africa, 14(2), 45-62.</w:t>
      </w:r>
    </w:p>
    <w:p>
      <w:pPr>
        <w:pStyle w:val="BodyText"/>
      </w:pPr>
      <w:r>
        <w:t xml:space="preserve">This academic article addresses the technical transition toward electric mobility, a key trend affecting the Automotive Engineer in Morocco. The authors analyze the specific challenges of integrating electric vehicles (EVs) into the existing infrastructure of Casablanca, including grid capacity and charging station deployment. The paper is essential reading for engineers involved in powertrain development or urban mobility planning. It highlights the need for local engineering solutions that account for the specific climatic and urban conditions of Moroccan cities, moving beyond the direct application of European standards.</w:t>
      </w:r>
    </w:p>
    <w:p>
      <w:pPr>
        <w:pStyle w:val="BodyText"/>
      </w:pPr>
      <w:r>
        <w:t xml:space="preserve">Renault Group. (2020).</w:t>
      </w:r>
      <w:r>
        <w:t xml:space="preserve"> </w:t>
      </w:r>
      <w:r>
        <w:rPr>
          <w:iCs/>
          <w:i/>
        </w:rPr>
        <w:t xml:space="preserve">Sustainability and Innovation in Manufacturing: The Kenitra and Casablanca Experience.</w:t>
      </w:r>
      <w:r>
        <w:t xml:space="preserve"> </w:t>
      </w:r>
      <w:r>
        <w:t xml:space="preserve">Renault Corporate Publications.</w:t>
      </w:r>
    </w:p>
    <w:p>
      <w:pPr>
        <w:pStyle w:val="BodyText"/>
      </w:pPr>
      <w:r>
        <w:t xml:space="preserve">As one of the largest employers of engineers in the region, Renault’s internal publication offers a unique look at the practical application of engineering principles in Moroccan plants. This document details the implementation of Industry 4.0 technologies, including robotics and IoT, within the Casablanca industrial zone. For the practicing Automotive Engineer, this source provides concrete examples of how digital transformation is reshaping daily workflows, quality control processes, and production efficiency. It underscores the necessity for engineers to possess not only mechanical knowledge but also digital literacy.</w:t>
      </w:r>
    </w:p>
    <w:bookmarkEnd w:id="21"/>
    <w:bookmarkStart w:id="22" w:name="supply-chain-and-local-development"/>
    <w:p>
      <w:pPr>
        <w:pStyle w:val="Heading2"/>
      </w:pPr>
      <w:r>
        <w:t xml:space="preserve">Supply Chain and Local Development</w:t>
      </w:r>
    </w:p>
    <w:p>
      <w:pPr>
        <w:pStyle w:val="FirstParagraph"/>
      </w:pPr>
      <w:r>
        <w:t xml:space="preserve">El Amrani, M. (2023).</w:t>
      </w:r>
      <w:r>
        <w:t xml:space="preserve"> </w:t>
      </w:r>
      <w:r>
        <w:rPr>
          <w:iCs/>
          <w:i/>
        </w:rPr>
        <w:t xml:space="preserve">Localizing the Supply Chain: Opportunities for Moroccan SMEs in the Automotive Sector.</w:t>
      </w:r>
      <w:r>
        <w:t xml:space="preserve"> </w:t>
      </w:r>
      <w:r>
        <w:t xml:space="preserve">Casablanca Business Review, 8(1), 112-129.</w:t>
      </w:r>
    </w:p>
    <w:p>
      <w:pPr>
        <w:pStyle w:val="BodyText"/>
      </w:pPr>
      <w:r>
        <w:t xml:space="preserve">This article focuses on the critical role of Small and Medium Enterprises (SMEs) in supporting the major automotive hubs in Casablanca. It argues that the future growth of the sector depends on the ability of local suppliers to meet the stringent quality standards required by global OEMs. For Automotive Engineers working in or with these SMEs, the article provides a roadmap for technical upgrading and certification processes. It emphasizes the importance of engineering collaboration between large manufacturers and local suppliers to foster innovation and reduce logistical costs.</w:t>
      </w:r>
    </w:p>
    <w:p>
      <w:pPr>
        <w:pStyle w:val="BodyText"/>
      </w:pPr>
      <w:r>
        <w:t xml:space="preserve">International Organization of Motor Vehicle Manufacturers (OICA). (2022).</w:t>
      </w:r>
      <w:r>
        <w:t xml:space="preserve"> </w:t>
      </w:r>
      <w:r>
        <w:rPr>
          <w:iCs/>
          <w:i/>
        </w:rPr>
        <w:t xml:space="preserve">Global Automotive Production Statistics: The Rise of Emerging Markets.</w:t>
      </w:r>
      <w:r>
        <w:t xml:space="preserve"> </w:t>
      </w:r>
      <w:r>
        <w:t xml:space="preserve">Paris: OICA.</w:t>
      </w:r>
    </w:p>
    <w:p>
      <w:pPr>
        <w:pStyle w:val="BodyText"/>
      </w:pPr>
      <w:r>
        <w:t xml:space="preserve">While a global report, this source is indispensable for contextualizing Morocco’s position within the worldwide automotive landscape. It provides comparative data that helps Automotive Engineers in Casablanca understand the competitive pressures and technological benchmarks they must meet. The report highlights the increasing complexity of vehicle systems and the global trend toward lightweight materials and advanced safety features. Engineers in Morocco must align their technical skills with these global standards to ensure that vehicles produced in Casablanca are viable for export to Europe and beyond.</w:t>
      </w:r>
    </w:p>
    <w:bookmarkEnd w:id="22"/>
    <w:bookmarkStart w:id="23" w:name="education-and-professional-development"/>
    <w:p>
      <w:pPr>
        <w:pStyle w:val="Heading2"/>
      </w:pPr>
      <w:r>
        <w:t xml:space="preserve">Education and Professional Development</w:t>
      </w:r>
    </w:p>
    <w:p>
      <w:pPr>
        <w:pStyle w:val="FirstParagraph"/>
      </w:pPr>
      <w:r>
        <w:t xml:space="preserve">Hassan II University of Casablanca. (2021).</w:t>
      </w:r>
      <w:r>
        <w:t xml:space="preserve"> </w:t>
      </w:r>
      <w:r>
        <w:rPr>
          <w:iCs/>
          <w:i/>
        </w:rPr>
        <w:t xml:space="preserve">Curriculum Alignment for Engineering Programs in the Automotive Sector.</w:t>
      </w:r>
      <w:r>
        <w:t xml:space="preserve"> </w:t>
      </w:r>
      <w:r>
        <w:t xml:space="preserve">Faculty of Sciences and Techniques, Internal Report.</w:t>
      </w:r>
    </w:p>
    <w:p>
      <w:pPr>
        <w:pStyle w:val="BodyText"/>
      </w:pPr>
      <w:r>
        <w:t xml:space="preserve">This internal report from a leading Moroccan university addresses the alignment between academic training and industry needs. It is highly relevant for both students and practicing Automotive Engineers in Casablanca who are involved in mentorship or continuous professional development. The document identifies key areas where the current curriculum falls short, such as in software engineering for vehicles and sustainable manufacturing practices. It serves as a guide for engineers seeking to upskill and for educational institutions aiming to produce graduates who are immediately effective in the local automotive industry.</w:t>
      </w:r>
    </w:p>
    <w:p>
      <w:pPr>
        <w:pStyle w:val="BodyText"/>
      </w:pPr>
      <w:r>
        <w:t xml:space="preserve">Moroccan Ministry of Industry and Trade. (2022).</w:t>
      </w:r>
      <w:r>
        <w:t xml:space="preserve"> </w:t>
      </w:r>
      <w:r>
        <w:rPr>
          <w:iCs/>
          <w:i/>
        </w:rPr>
        <w:t xml:space="preserve">Strategic Plan for the Automotive Industry 2022-2026.</w:t>
      </w:r>
      <w:r>
        <w:t xml:space="preserve"> </w:t>
      </w:r>
      <w:r>
        <w:t xml:space="preserve">Rabat: Government of Morocco.</w:t>
      </w:r>
    </w:p>
    <w:p>
      <w:pPr>
        <w:pStyle w:val="BodyText"/>
      </w:pPr>
      <w:r>
        <w:t xml:space="preserve">This official government document outlines the national strategy for the automotive sector, with specific targets for production volume and value-added content. For the Automotive Engineer in Casablanca, this plan provides a long-term view of the industry’s direction, including investments in research and development centers. It highlights the government’s commitment to fostering a skilled workforce and creating an environment conducive to innovation. Understanding this strategic plan is crucial for engineers planning their career trajectories and for companies making long-term investment decisions in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Casablanca, Morocco</dc:title>
  <dc:creator/>
  <dc:language>en</dc:language>
  <cp:keywords/>
  <dcterms:created xsi:type="dcterms:W3CDTF">2026-08-06T23:01:33Z</dcterms:created>
  <dcterms:modified xsi:type="dcterms:W3CDTF">2026-08-06T23:01:33Z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