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Auckland,</w:t>
      </w:r>
      <w:r>
        <w:t xml:space="preserve"> </w:t>
      </w:r>
      <w:r>
        <w:t xml:space="preserve">New</w:t>
      </w:r>
      <w:r>
        <w:t xml:space="preserve"> </w:t>
      </w:r>
      <w:r>
        <w:t xml:space="preserve">Zealand</w:t>
      </w:r>
    </w:p>
    <w:bookmarkStart w:id="23" w:name="Xe983ad4516a418518afabc624341b1ec5d23fbc"/>
    <w:p>
      <w:pPr>
        <w:pStyle w:val="Heading1"/>
      </w:pPr>
      <w:r>
        <w:t xml:space="preserve">Annotated Bibliography: The Role and Landscape of the Automotive Engineer in Auckland, New Zealand</w:t>
      </w:r>
    </w:p>
    <w:p>
      <w:pPr>
        <w:pStyle w:val="FirstParagraph"/>
      </w:pPr>
      <w:r>
        <w:t xml:space="preserve">The following annotated bibliography compiles essential resources regarding the profession of the Automotive Engineer within the specific context of Auckland, New Zealand. This collection addresses the unique regulatory environment, the shift toward electric mobility, local industry standards, and the educational pathways available in the region.</w:t>
      </w:r>
    </w:p>
    <w:bookmarkStart w:id="20" w:name="introduction"/>
    <w:p>
      <w:pPr>
        <w:pStyle w:val="Heading2"/>
      </w:pPr>
      <w:r>
        <w:t xml:space="preserve">Introduction</w:t>
      </w:r>
    </w:p>
    <w:p>
      <w:pPr>
        <w:pStyle w:val="FirstParagraph"/>
      </w:pPr>
      <w:r>
        <w:t xml:space="preserve">Auckland serves as the economic hub of New Zealand, hosting a significant portion of the country's engineering workforce. While New Zealand does not manufacture vehicles on a mass scale, the demand for Automotive Engineers is driven by specialized vehicle modification, fleet management, import compliance, and the burgeoning electric vehicle (EV) infrastructure. The resources below provide a comprehensive overview of the technical, legal, and professional requirements for engineers operating in this sector.</w:t>
      </w:r>
    </w:p>
    <w:bookmarkEnd w:id="20"/>
    <w:bookmarkStart w:id="21" w:name="bibliography"/>
    <w:p>
      <w:pPr>
        <w:pStyle w:val="Heading2"/>
      </w:pPr>
      <w:r>
        <w:t xml:space="preserve">Bibliography</w:t>
      </w:r>
    </w:p>
    <w:p>
      <w:pPr>
        <w:pStyle w:val="FirstParagraph"/>
      </w:pPr>
      <w:r>
        <w:t xml:space="preserve">Engineering New Zealand. (2023).</w:t>
      </w:r>
      <w:r>
        <w:t xml:space="preserve"> </w:t>
      </w:r>
      <w:r>
        <w:rPr>
          <w:iCs/>
          <w:i/>
        </w:rPr>
        <w:t xml:space="preserve">Engineering Registration and Competency Standards for Automotive Engineering</w:t>
      </w:r>
      <w:r>
        <w:t xml:space="preserve">. Wellington: Engineering New Zealand.</w:t>
      </w:r>
    </w:p>
    <w:p>
      <w:pPr>
        <w:pStyle w:val="BodyText"/>
      </w:pPr>
      <w:r>
        <w:t xml:space="preserve">This document is the primary authority for professional practice in New Zealand. It outlines the competency standards required for an Automotive Engineer to achieve Chartered Professional Engineer (CPEng) status. For an engineer in Auckland, this resource is critical for understanding the legal scope of practice, particularly regarding vehicle safety certifications and structural modifications. It details the specific technical knowledge required to ensure vehicles meet New Zealand's unique roadworthiness standards, which differ significantly from Australian or European regulations.</w:t>
      </w:r>
    </w:p>
    <w:p>
      <w:pPr>
        <w:pStyle w:val="BodyText"/>
      </w:pPr>
      <w:r>
        <w:t xml:space="preserve">New Zealand Transport Agency (Waka Kotahi). (2022).</w:t>
      </w:r>
      <w:r>
        <w:t xml:space="preserve"> </w:t>
      </w:r>
      <w:r>
        <w:rPr>
          <w:iCs/>
          <w:i/>
        </w:rPr>
        <w:t xml:space="preserve">Land Transport Rule: Vehicle Standards 2002 and Amendments</w:t>
      </w:r>
      <w:r>
        <w:t xml:space="preserve">. Wellington: Waka Kotahi.</w:t>
      </w:r>
    </w:p>
    <w:p>
      <w:pPr>
        <w:pStyle w:val="BodyText"/>
      </w:pPr>
      <w:r>
        <w:t xml:space="preserve">The Land Transport Rule is the statutory framework governing vehicle standards in New Zealand. For an Automotive Engineer based in Auckland, this text is indispensable. It provides the technical specifications for vehicle imports, modifications, and safety features. The document is particularly relevant for engineers working in Auckland's busy import and compliance sector, where vehicles must be adapted to meet local left-hand drive or right-hand drive requirements and safety emission standards. It serves as the technical baseline for all engineering assessments performed on vehicles entering the New Zealand market.</w:t>
      </w:r>
    </w:p>
    <w:p>
      <w:pPr>
        <w:pStyle w:val="BodyText"/>
      </w:pPr>
      <w:r>
        <w:t xml:space="preserve">Auckland Council. (2023).</w:t>
      </w:r>
      <w:r>
        <w:t xml:space="preserve"> </w:t>
      </w:r>
      <w:r>
        <w:rPr>
          <w:iCs/>
          <w:i/>
        </w:rPr>
        <w:t xml:space="preserve">Auckland Plan 2040: Transport and Infrastructure Strategy</w:t>
      </w:r>
      <w:r>
        <w:t xml:space="preserve">. Auckland: Auckland Council.</w:t>
      </w:r>
    </w:p>
    <w:p>
      <w:pPr>
        <w:pStyle w:val="BodyText"/>
      </w:pPr>
      <w:r>
        <w:t xml:space="preserve">This strategic document outlines the long-term vision for transport infrastructure in Auckland. It is highly relevant to Automotive Engineers interested in urban mobility, traffic management systems, and sustainable transport solutions. The plan emphasizes the reduction of carbon emissions and the integration of electric vehicles into the city's grid. Engineers working in Auckland must reference this plan to align their projects with local government goals, particularly when designing charging infrastructure or consulting on fleet electrification for municipal services.</w:t>
      </w:r>
    </w:p>
    <w:p>
      <w:pPr>
        <w:pStyle w:val="BodyText"/>
      </w:pPr>
      <w:r>
        <w:t xml:space="preserve">University of Auckland. (2023).</w:t>
      </w:r>
      <w:r>
        <w:t xml:space="preserve"> </w:t>
      </w:r>
      <w:r>
        <w:rPr>
          <w:iCs/>
          <w:i/>
        </w:rPr>
        <w:t xml:space="preserve">Faculty of Engineering and Technology: Automotive and Mechanical Engineering Curriculum Guide</w:t>
      </w:r>
      <w:r>
        <w:t xml:space="preserve">. Auckland: University of Auckland.</w:t>
      </w:r>
    </w:p>
    <w:p>
      <w:pPr>
        <w:pStyle w:val="BodyText"/>
      </w:pPr>
      <w:r>
        <w:t xml:space="preserve">This resource details the academic requirements for aspiring Automotive Engineers in New Zealand's largest city. It highlights the focus on thermodynamics, fluid mechanics, and vehicle dynamics within the local educational context. For professionals already in the field, this guide offers insight into the emerging skills valued by Auckland employers, such as computational fluid dynamics (CFD) and autonomous vehicle systems. It serves as a benchmark for continuous professional development (CPD) for engineers seeking to remain competitive in the Auckland job market.</w:t>
      </w:r>
    </w:p>
    <w:p>
      <w:pPr>
        <w:pStyle w:val="BodyText"/>
      </w:pPr>
      <w:r>
        <w:t xml:space="preserve">New Zealand Electric Vehicle Association (NZEVA). (2023).</w:t>
      </w:r>
      <w:r>
        <w:t xml:space="preserve"> </w:t>
      </w:r>
      <w:r>
        <w:rPr>
          <w:iCs/>
          <w:i/>
        </w:rPr>
        <w:t xml:space="preserve">State of the Electric Vehicle Market in New Zealand</w:t>
      </w:r>
      <w:r>
        <w:t xml:space="preserve">. Wellington: NZEVA.</w:t>
      </w:r>
    </w:p>
    <w:p>
      <w:pPr>
        <w:pStyle w:val="BodyText"/>
      </w:pPr>
      <w:r>
        <w:t xml:space="preserve">This report provides critical data on the adoption of electric vehicles in New Zealand, with specific case studies from Auckland. For an Automotive Engineer, this document is essential for understanding the market shift away from internal combustion engines. It covers battery technology, charging standards, and lifecycle assessments. Engineers in Auckland, where EV adoption is highest in the country, use this data to inform design choices, maintenance protocols, and infrastructure planning for commercial and private fleets.</w:t>
      </w:r>
    </w:p>
    <w:p>
      <w:pPr>
        <w:pStyle w:val="BodyText"/>
      </w:pPr>
      <w:r>
        <w:t xml:space="preserve">Standards New Zealand. (2021).</w:t>
      </w:r>
      <w:r>
        <w:t xml:space="preserve"> </w:t>
      </w:r>
      <w:r>
        <w:rPr>
          <w:iCs/>
          <w:i/>
        </w:rPr>
        <w:t xml:space="preserve">AS/NZS 4428:2021 - Electric Vehicle Charging Systems</w:t>
      </w:r>
      <w:r>
        <w:t xml:space="preserve">. Wellington: Standards New Zealand.</w:t>
      </w:r>
    </w:p>
    <w:p>
      <w:pPr>
        <w:pStyle w:val="BodyText"/>
      </w:pPr>
      <w:r>
        <w:t xml:space="preserve">This standard specifies the requirements for electric vehicle charging systems used in New Zealand. It is a mandatory reference for Automotive Engineers involved in the installation, maintenance, or design of EV charging infrastructure in Auckland. The document ensures safety and compatibility between vehicles and charging stations. Given Auckland's rapid expansion of public and private charging networks, adherence to this standard is crucial for engineers to ensure compliance with electrical safety regulations and to prevent liability issues.</w:t>
      </w:r>
    </w:p>
    <w:p>
      <w:pPr>
        <w:pStyle w:val="BodyText"/>
      </w:pPr>
      <w:r>
        <w:t xml:space="preserve">Institute of Professional Engineers New Zealand (IPENZ). (2022).</w:t>
      </w:r>
      <w:r>
        <w:t xml:space="preserve"> </w:t>
      </w:r>
      <w:r>
        <w:rPr>
          <w:iCs/>
          <w:i/>
        </w:rPr>
        <w:t xml:space="preserve">Code of Professional Conduct for Engineers</w:t>
      </w:r>
      <w:r>
        <w:t xml:space="preserve">. Wellington: IPENZ.</w:t>
      </w:r>
    </w:p>
    <w:p>
      <w:pPr>
        <w:pStyle w:val="BodyText"/>
      </w:pPr>
      <w:r>
        <w:t xml:space="preserve">This code establishes the ethical obligations of engineers practicing in New Zealand. For Automotive Engineers in Auckland, it addresses issues of public safety, environmental responsibility, and professional integrity. It is particularly relevant when engineers are certifying vehicle modifications or assessing the safety of imported vehicles. The code mandates that engineers prioritize public safety over commercial interests, a critical consideration in a market where vehicle modifications are common and safety risks can be significant.</w:t>
      </w:r>
    </w:p>
    <w:p>
      <w:pPr>
        <w:pStyle w:val="BodyText"/>
      </w:pPr>
      <w:r>
        <w:t xml:space="preserve">Auckland Transport. (2023).</w:t>
      </w:r>
      <w:r>
        <w:t xml:space="preserve"> </w:t>
      </w:r>
      <w:r>
        <w:rPr>
          <w:iCs/>
          <w:i/>
        </w:rPr>
        <w:t xml:space="preserve">Fleet Electrification and Sustainable Mobility Report</w:t>
      </w:r>
      <w:r>
        <w:t xml:space="preserve">. Auckland: Auckland Transport.</w:t>
      </w:r>
    </w:p>
    <w:p>
      <w:pPr>
        <w:pStyle w:val="BodyText"/>
      </w:pPr>
      <w:r>
        <w:t xml:space="preserve">This report details the transition of Auckland's public transport fleet to electric and hybrid vehicles. It provides practical insights into the operational challenges and engineering solutions required for large-scale fleet electrification. Automotive Engineers working in Auckland can use this report to understand the real-world performance of electric buses and vehicles in local conditions, including climate and terrain. It serves as a valuable case study for engineers consulting on similar projects for private sector clients in the region.</w:t>
      </w:r>
    </w:p>
    <w:bookmarkEnd w:id="21"/>
    <w:bookmarkStart w:id="22" w:name="conclusion"/>
    <w:p>
      <w:pPr>
        <w:pStyle w:val="Heading2"/>
      </w:pPr>
      <w:r>
        <w:t xml:space="preserve">Conclusion</w:t>
      </w:r>
    </w:p>
    <w:p>
      <w:pPr>
        <w:pStyle w:val="FirstParagraph"/>
      </w:pPr>
      <w:r>
        <w:t xml:space="preserve">The resources compiled in this annotated bibliography provide a robust foundation for understanding the role of the Automotive Engineer in Auckland, New Zealand. From regulatory compliance and professional standards to emerging technologies and local infrastructure plans, these documents highlight the multifaceted nature of the profession in this specific geographic and economic context.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Auckland, New Zealand</dc:title>
  <dc:creator/>
  <dc:language>en</dc:language>
  <cp:keywords/>
  <dcterms:created xsi:type="dcterms:W3CDTF">2026-08-07T05:32:56Z</dcterms:created>
  <dcterms:modified xsi:type="dcterms:W3CDTF">2026-08-07T05:32:56Z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