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5" w:name="Xefa6998caa20fb02342c42ab93a8f40dd34d11c"/>
    <w:p>
      <w:pPr>
        <w:pStyle w:val="Heading1"/>
      </w:pPr>
      <w:r>
        <w:t xml:space="preserve">Annotated Bibliography: The Role of the Automotive Engineer in Moscow, Russia</w:t>
      </w:r>
    </w:p>
    <w:p>
      <w:pPr>
        <w:pStyle w:val="FirstParagraph"/>
      </w:pPr>
      <w:r>
        <w:t xml:space="preserve">The automotive industry in Russia, particularly within the capital city of Moscow, is undergoing a significant transformation. Historically reliant on joint ventures with Western and Asian manufacturers, the sector is now pivoting toward domestic production, electrification, and adaptation to new geopolitical and economic realities. This annotated bibliography compiles key resources relevant to the Automotive Engineer operating in this specific environment. The selected texts cover regulatory frameworks, technological shifts toward electric vehicles (EVs), supply chain localization, and the specific engineering challenges posed by the Moscow climate and infrastructure. These resources are essential for professionals seeking to understand the technical, legal, and market-driven demands of the Russian automotive landscape.</w:t>
      </w:r>
    </w:p>
    <w:bookmarkStart w:id="20" w:name="regulatory-frameworks-and-standards"/>
    <w:p>
      <w:pPr>
        <w:pStyle w:val="Heading2"/>
      </w:pPr>
      <w:r>
        <w:t xml:space="preserve">Regulatory Frameworks and Standards</w:t>
      </w:r>
    </w:p>
    <w:p>
      <w:pPr>
        <w:pStyle w:val="FirstParagraph"/>
      </w:pPr>
      <w:r>
        <w:t xml:space="preserve">Eurasian Economic Commission. (2023).</w:t>
      </w:r>
      <w:r>
        <w:t xml:space="preserve"> </w:t>
      </w:r>
      <w:r>
        <w:rPr>
          <w:iCs/>
          <w:i/>
        </w:rPr>
        <w:t xml:space="preserve">Technical Regulations of the Customs Union: Safety of Wheeled Vehicles (TR CU 018/2011)</w:t>
      </w:r>
      <w:r>
        <w:t xml:space="preserve">. Moscow: EAEU Publishing House.</w:t>
      </w:r>
    </w:p>
    <w:p>
      <w:pPr>
        <w:pStyle w:val="BodyText"/>
      </w:pPr>
      <w:r>
        <w:t xml:space="preserve">This foundational document outlines the mandatory safety standards for all vehicles manufactured or imported into the Eurasian Economic Union, including Russia. For an Automotive Engineer in Moscow, this text is critical for understanding compliance requirements regarding braking systems, lighting, emissions, and structural integrity. The regulation dictates the engineering parameters that must be met before a vehicle can be certified for sale in the Russian market. It is particularly relevant for engineers working on localization projects, as it defines the baseline technical specifications that domestic manufacturers must adhere to, ensuring that vehicles produced in Moscow meet the same safety criteria as international models.</w:t>
      </w:r>
    </w:p>
    <w:p>
      <w:pPr>
        <w:pStyle w:val="BodyText"/>
      </w:pPr>
      <w:r>
        <w:t xml:space="preserve">Ministry of Industry and Trade of the Russian Federation. (2024).</w:t>
      </w:r>
      <w:r>
        <w:t xml:space="preserve"> </w:t>
      </w:r>
      <w:r>
        <w:rPr>
          <w:iCs/>
          <w:i/>
        </w:rPr>
        <w:t xml:space="preserve">Strategy for the Development of the Automotive Industry of the Russian Federation until 2030</w:t>
      </w:r>
      <w:r>
        <w:t xml:space="preserve">. Moscow: MIT RF.</w:t>
      </w:r>
    </w:p>
    <w:p>
      <w:pPr>
        <w:pStyle w:val="BodyText"/>
      </w:pPr>
      <w:r>
        <w:t xml:space="preserve">This government strategy document provides a comprehensive roadmap for the future of the Russian automotive sector. It highlights the state's push for import substitution and the development of a domestic supply chain. For engineers, this text is vital for understanding long-term project viability and funding opportunities. It details the government's incentives for developing electric and hybrid vehicles, as well as the requirements for local content in vehicle manufacturing. Engineers in Moscow must align their technical roadmaps with these strategic goals to secure state support and ensure their projects contribute to the national industrial agenda.</w:t>
      </w:r>
    </w:p>
    <w:bookmarkEnd w:id="20"/>
    <w:bookmarkStart w:id="21" w:name="electrification-and-new-technologies"/>
    <w:p>
      <w:pPr>
        <w:pStyle w:val="Heading2"/>
      </w:pPr>
      <w:r>
        <w:t xml:space="preserve">Electrification and New Technologies</w:t>
      </w:r>
    </w:p>
    <w:p>
      <w:pPr>
        <w:pStyle w:val="FirstParagraph"/>
      </w:pPr>
      <w:r>
        <w:t xml:space="preserve">Ivanov, A., &amp; Petrov, V. (2023).</w:t>
      </w:r>
      <w:r>
        <w:t xml:space="preserve"> </w:t>
      </w:r>
      <w:r>
        <w:rPr>
          <w:iCs/>
          <w:i/>
        </w:rPr>
        <w:t xml:space="preserve">Challenges of Electric Vehicle Adoption in the Russian Climate: A Technical Analysis</w:t>
      </w:r>
      <w:r>
        <w:t xml:space="preserve">. Journal of Russian Automotive Engineering, 15(2), 45-62.</w:t>
      </w:r>
    </w:p>
    <w:p>
      <w:pPr>
        <w:pStyle w:val="BodyText"/>
      </w:pPr>
      <w:r>
        <w:t xml:space="preserve">This peer-reviewed article addresses the specific engineering challenges of deploying electric vehicles in Russia's harsh climate, with a focus on Moscow's winter conditions. The authors analyze battery performance degradation at sub-zero temperatures, heating system efficiency, and charging infrastructure requirements. For an Automotive Engineer, this resource offers practical insights into designing thermal management systems and selecting battery chemistries suitable for the Russian market. It also discusses the need for robust charging networks in urban centers like Moscow, providing data that can inform infrastructure planning and vehicle design decisions.</w:t>
      </w:r>
    </w:p>
    <w:p>
      <w:pPr>
        <w:pStyle w:val="BodyText"/>
      </w:pPr>
      <w:r>
        <w:t xml:space="preserve">Moscow Institute of Physics and Technology. (2022).</w:t>
      </w:r>
      <w:r>
        <w:t xml:space="preserve"> </w:t>
      </w:r>
      <w:r>
        <w:rPr>
          <w:iCs/>
          <w:i/>
        </w:rPr>
        <w:t xml:space="preserve">Research Report: Battery Technology and Energy Storage for Urban Mobility in Moscow</w:t>
      </w:r>
      <w:r>
        <w:t xml:space="preserve">. Dolgoprudny: MIPT Press.</w:t>
      </w:r>
    </w:p>
    <w:p>
      <w:pPr>
        <w:pStyle w:val="BodyText"/>
      </w:pPr>
      <w:r>
        <w:t xml:space="preserve">This research report explores advanced battery technologies and energy storage solutions tailored for urban mobility in Moscow. It evaluates the feasibility of solid-state batteries and fast-charging technologies in the context of the city's traffic patterns and energy grid capacity. The report is highly relevant for engineers involved in EV development, as it provides technical data on energy density, charging times, and lifecycle costs. It also highlights the importance of integrating EV charging with Moscow's smart city initiatives, offering a forward-looking perspective on how automotive engineering can contribute to sustainable urban development.</w:t>
      </w:r>
    </w:p>
    <w:bookmarkEnd w:id="21"/>
    <w:bookmarkStart w:id="22" w:name="supply-chain-and-localization"/>
    <w:p>
      <w:pPr>
        <w:pStyle w:val="Heading2"/>
      </w:pPr>
      <w:r>
        <w:t xml:space="preserve">Supply Chain and Localization</w:t>
      </w:r>
    </w:p>
    <w:p>
      <w:pPr>
        <w:pStyle w:val="FirstParagraph"/>
      </w:pPr>
      <w:r>
        <w:t xml:space="preserve">Sokolov, D. (2023).</w:t>
      </w:r>
      <w:r>
        <w:t xml:space="preserve"> </w:t>
      </w:r>
      <w:r>
        <w:rPr>
          <w:iCs/>
          <w:i/>
        </w:rPr>
        <w:t xml:space="preserve">Localization of Automotive Production in Russia: Opportunities and Constraints</w:t>
      </w:r>
      <w:r>
        <w:t xml:space="preserve">. Moscow Economic Review, 8(1), 112-130.</w:t>
      </w:r>
    </w:p>
    <w:p>
      <w:pPr>
        <w:pStyle w:val="BodyText"/>
      </w:pPr>
      <w:r>
        <w:t xml:space="preserve">This article examines the economic and technical aspects of localizing automotive production in Russia. It discusses the challenges of replacing imported components with domestic alternatives and the impact on vehicle quality and cost. For an Automotive Engineer, this text is essential for understanding the supply chain landscape and the need for component redesign to accommodate locally sourced materials. It also highlights the importance of collaboration between Russian manufacturers and suppliers to develop a resilient and self-sufficient automotive ecosystem. The article provides case studies of successful localization efforts in Moscow, offering practical lessons for engineers working on similar projects.</w:t>
      </w:r>
    </w:p>
    <w:p>
      <w:pPr>
        <w:pStyle w:val="BodyText"/>
      </w:pPr>
      <w:r>
        <w:t xml:space="preserve">Russian Automobile Manufacturers Association (AEB). (2024).</w:t>
      </w:r>
      <w:r>
        <w:t xml:space="preserve"> </w:t>
      </w:r>
      <w:r>
        <w:rPr>
          <w:iCs/>
          <w:i/>
        </w:rPr>
        <w:t xml:space="preserve">Annual Report: State of the Automotive Industry in Russia</w:t>
      </w:r>
      <w:r>
        <w:t xml:space="preserve">. Moscow: AEB.</w:t>
      </w:r>
    </w:p>
    <w:p>
      <w:pPr>
        <w:pStyle w:val="BodyText"/>
      </w:pPr>
      <w:r>
        <w:t xml:space="preserve">This annual report provides a comprehensive overview of the Russian automotive industry, including production statistics, sales data, and export trends. It includes detailed information on the activities of major manufacturers based in Moscow and the surrounding region. For engineers, this report is a valuable resource for understanding market demand, competitive dynamics, and technological trends. It also highlights the industry's response to sanctions and supply chain disruptions, offering insights into the adaptive strategies being employed by Russian automotive companies. The report's data can inform engineering decisions related to product development, cost optimization, and market positioning.</w:t>
      </w:r>
    </w:p>
    <w:bookmarkEnd w:id="22"/>
    <w:bookmarkStart w:id="23" w:name="infrastructure-and-urban-mobility"/>
    <w:p>
      <w:pPr>
        <w:pStyle w:val="Heading2"/>
      </w:pPr>
      <w:r>
        <w:t xml:space="preserve">Infrastructure and Urban Mobility</w:t>
      </w:r>
    </w:p>
    <w:p>
      <w:pPr>
        <w:pStyle w:val="FirstParagraph"/>
      </w:pPr>
      <w:r>
        <w:t xml:space="preserve">Department of Transport of Moscow. (2023).</w:t>
      </w:r>
      <w:r>
        <w:t xml:space="preserve"> </w:t>
      </w:r>
      <w:r>
        <w:rPr>
          <w:iCs/>
          <w:i/>
        </w:rPr>
        <w:t xml:space="preserve">Mobility Strategy of Moscow until 2030</w:t>
      </w:r>
      <w:r>
        <w:t xml:space="preserve">. Moscow: DOT Moscow.</w:t>
      </w:r>
    </w:p>
    <w:p>
      <w:pPr>
        <w:pStyle w:val="BodyText"/>
      </w:pPr>
      <w:r>
        <w:t xml:space="preserve">This official document outlines the city of Moscow's plans for improving urban mobility, including the expansion of public transport, the development of cycling infrastructure, and the promotion of electric vehicles. For an Automotive Engineer, this strategy is crucial for understanding the urban context in which vehicles will operate. It highlights the city's commitment to reducing traffic congestion and emissions, which has implications for vehicle design, such as the need for compact, efficient, and connected vehicles. The document also discusses the integration of autonomous driving technologies and smart traffic management systems, providing a vision for the future of automotive engineering in Moscow.</w:t>
      </w:r>
    </w:p>
    <w:p>
      <w:pPr>
        <w:pStyle w:val="BodyText"/>
      </w:pPr>
      <w:r>
        <w:t xml:space="preserve">Kuznetsov, I. (2022).</w:t>
      </w:r>
      <w:r>
        <w:t xml:space="preserve"> </w:t>
      </w:r>
      <w:r>
        <w:rPr>
          <w:iCs/>
          <w:i/>
        </w:rPr>
        <w:t xml:space="preserve">Autonomous Vehicles in Russia: Legal and Technical Perspectives</w:t>
      </w:r>
      <w:r>
        <w:t xml:space="preserve">. Moscow Law and Technology Journal, 5(3), 78-95.</w:t>
      </w:r>
    </w:p>
    <w:p>
      <w:pPr>
        <w:pStyle w:val="BodyText"/>
      </w:pPr>
      <w:r>
        <w:t xml:space="preserve">This article explores the legal and technical challenges of deploying autonomous vehicles in Russia, with a focus on Moscow. It discusses the regulatory framework for autonomous driving, the technical requirements for vehicle sensors and software, and the ethical considerations of AI in transportation. For an Automotive Engineer, this text is essential for understanding the complexities of developing autonomous vehicles for the Russian market. It highlights the need for robust testing and validation processes, as well as the importance of collaboration with regulators and stakeholders. The article also provides insights into the public perception of autonomous vehicles in Moscow, which can inform user interface design and safety features.</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foundation for understanding the multifaceted role of the Automotive Engineer in Moscow, Russia. From regulatory compliance and electrification to supply chain localization and urban mobility, these texts offer critical insights into the technical, economic, and social factors shaping the industry. As the Russian automotive sector continues to evolve, engineers must stay informed and adaptable, leveraging these resources to drive innovation and contribute to the development of a sustainable and resilient automotive ecosystem in Moscow.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Moscow, Russia</dc:title>
  <dc:creator/>
  <dc:language>en</dc:language>
  <cp:keywords/>
  <dcterms:created xsi:type="dcterms:W3CDTF">2026-08-07T14:28:09Z</dcterms:created>
  <dcterms:modified xsi:type="dcterms:W3CDTF">2026-08-07T14:28:09Z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