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e77eddca34abd2217612560e5060345df83450d"/>
    <w:p>
      <w:pPr>
        <w:pStyle w:val="Heading1"/>
      </w:pPr>
      <w:r>
        <w:t xml:space="preserve">Annotated Bibliography: The Role of the Automotive Engineer in Jeddah, Saudi Arabia</w:t>
      </w:r>
    </w:p>
    <w:p>
      <w:pPr>
        <w:pStyle w:val="FirstParagraph"/>
      </w:pPr>
      <w:r>
        <w:rPr>
          <w:bCs/>
          <w:b/>
        </w:rPr>
        <w:t xml:space="preserve">Introduction</w:t>
      </w:r>
    </w:p>
    <w:p>
      <w:pPr>
        <w:pStyle w:val="BodyText"/>
      </w:pPr>
      <w:r>
        <w:t xml:space="preserve">The automotive sector in Saudi Arabia is undergoing a transformative phase driven by Vision 2030, a strategic framework aimed at diversifying the national economy away from oil dependence. Jeddah, as the commercial hub of the Kingdom and a gateway to the Holy Cities, plays a pivotal role in this transition. This annotated bibliography compiles key resources regarding the responsibilities, challenges, and opportunities for an Automotive Engineer operating within the specific regulatory, climatic, and industrial context of Jeddah. The selected sources cover local regulations, environmental standards, electric vehicle (EV) infrastructure, and the emerging manufacturing landscape.</w:t>
      </w:r>
    </w:p>
    <w:bookmarkStart w:id="20" w:name="references"/>
    <w:p>
      <w:pPr>
        <w:pStyle w:val="Heading2"/>
      </w:pPr>
      <w:r>
        <w:t xml:space="preserve">References</w:t>
      </w:r>
    </w:p>
    <w:p>
      <w:pPr>
        <w:pStyle w:val="FirstParagraph"/>
      </w:pPr>
      <w:r>
        <w:t xml:space="preserve">Al-Sulaiman, F., &amp; Al-Harbi, M. (2023).</w:t>
      </w:r>
      <w:r>
        <w:t xml:space="preserve"> </w:t>
      </w:r>
      <w:r>
        <w:rPr>
          <w:iCs/>
          <w:i/>
        </w:rPr>
        <w:t xml:space="preserve">Regulatory Frameworks for Vehicle Safety and Emissions in the Kingdom of Saudi Arabia</w:t>
      </w:r>
      <w:r>
        <w:t xml:space="preserve">. Riyadh: Saudi Standards, Metrology and Quality Organization (SASO).</w:t>
      </w:r>
    </w:p>
    <w:p>
      <w:pPr>
        <w:pStyle w:val="BodyText"/>
      </w:pPr>
      <w:r>
        <w:t xml:space="preserve">This technical report provides a comprehensive overview of the standards enforced by SASO, which are critical for any Automotive Engineer working in Jeddah. The document details the specific homologation requirements for vehicles entering the Saudi market, focusing on crash safety, braking systems, and emission limits. For an engineer in Jeddah, this source is indispensable for ensuring that vehicle designs or modifications comply with local law. It highlights the shift towards stricter Euro 5 and Euro 6 equivalent standards, necessitating advanced engineering solutions for exhaust after-treatment systems. The report also outlines the inspection protocols used by the Jeddah Traffic Department, offering practical insights into compliance verification.</w:t>
      </w:r>
    </w:p>
    <w:p>
      <w:pPr>
        <w:pStyle w:val="BodyText"/>
      </w:pPr>
      <w:r>
        <w:t xml:space="preserve">Ministry of Investment of Saudi Arabia (MISA). (2022).</w:t>
      </w:r>
      <w:r>
        <w:t xml:space="preserve"> </w:t>
      </w:r>
      <w:r>
        <w:rPr>
          <w:iCs/>
          <w:i/>
        </w:rPr>
        <w:t xml:space="preserve">Investment Opportunities in the Automotive Sector: Vision 2030 Implementation</w:t>
      </w:r>
      <w:r>
        <w:t xml:space="preserve">. Retrieved from https://www.misa.gov.sa</w:t>
      </w:r>
    </w:p>
    <w:p>
      <w:pPr>
        <w:pStyle w:val="BodyText"/>
      </w:pPr>
      <w:r>
        <w:t xml:space="preserve">This government publication outlines the strategic goals for the automotive industry in Saudi Arabia, including the establishment of local manufacturing plants. It is highly relevant to Automotive Engineers in Jeddah who may be involved in supply chain logistics or plant setup. The document discusses incentives for foreign direct investment and the push for local content, which directly impacts engineering procurement and design localization. It emphasizes the need for skilled local engineering talent, suggesting that professionals in Jeddah must adapt to new manufacturing technologies and quality management systems aligned with global standards.</w:t>
      </w:r>
    </w:p>
    <w:p>
      <w:pPr>
        <w:pStyle w:val="BodyText"/>
      </w:pPr>
      <w:r>
        <w:t xml:space="preserve">Al-Ghamdi, A. S. (2021).</w:t>
      </w:r>
      <w:r>
        <w:t xml:space="preserve"> </w:t>
      </w:r>
      <w:r>
        <w:rPr>
          <w:iCs/>
          <w:i/>
        </w:rPr>
        <w:t xml:space="preserve">Impact of High-Temperature Environments on Internal Combustion Engine Performance in Western Saudi Arabia</w:t>
      </w:r>
      <w:r>
        <w:t xml:space="preserve">. Journal of Thermal Engineering, 7(4), 112-125.</w:t>
      </w:r>
    </w:p>
    <w:p>
      <w:pPr>
        <w:pStyle w:val="BodyText"/>
      </w:pPr>
      <w:r>
        <w:t xml:space="preserve">This peer-reviewed article addresses a critical environmental factor for Automotive Engineers in Jeddah: the extreme heat and humidity of the Red Sea coast. The study analyzes how ambient temperatures exceeding 45°C affect engine efficiency, cooling system integrity, and battery performance in hybrid vehicles. The findings are crucial for engineers designing or maintaining vehicles in the region, as they provide data-driven recommendations for optimizing thermal management systems. The paper suggests specific modifications to radiator designs and coolant formulations that are essential for preventing overheating in Jeddah’s traffic conditions.</w:t>
      </w:r>
    </w:p>
    <w:p>
      <w:pPr>
        <w:pStyle w:val="BodyText"/>
      </w:pPr>
      <w:r>
        <w:t xml:space="preserve">Saudi Electricity Company (SEC). (2023).</w:t>
      </w:r>
      <w:r>
        <w:t xml:space="preserve"> </w:t>
      </w:r>
      <w:r>
        <w:rPr>
          <w:iCs/>
          <w:i/>
        </w:rPr>
        <w:t xml:space="preserve">Electric Vehicle Charging Infrastructure Roadmap for Major Cities</w:t>
      </w:r>
      <w:r>
        <w:t xml:space="preserve">. Jeddah: SEC Publications.</w:t>
      </w:r>
    </w:p>
    <w:p>
      <w:pPr>
        <w:pStyle w:val="BodyText"/>
      </w:pPr>
      <w:r>
        <w:t xml:space="preserve">As Saudi Arabia pushes for sustainable mobility, this roadmap is a vital resource for Automotive Engineers specializing in electrification. It details the planned expansion of charging stations in Jeddah, including fast-charging hubs along the King Abdulaziz Road and the Corniche. The document provides technical specifications for grid connectivity and load management, which engineers must consider when integrating EVs into the local fleet. It also discusses the challenges of grid stability during peak summer usage, offering insights into how engineers can design vehicles with optimized energy consumption profiles suitable for the Jeddah grid.</w:t>
      </w:r>
    </w:p>
    <w:p>
      <w:pPr>
        <w:pStyle w:val="BodyText"/>
      </w:pPr>
      <w:r>
        <w:t xml:space="preserve">Al-Hazmi, K., &amp; Al-Otaibi, S. (2022).</w:t>
      </w:r>
      <w:r>
        <w:t xml:space="preserve"> </w:t>
      </w:r>
      <w:r>
        <w:rPr>
          <w:iCs/>
          <w:i/>
        </w:rPr>
        <w:t xml:space="preserve">Corrosion Resistance of Automotive Materials in Coastal Environments: A Case Study of Jeddah</w:t>
      </w:r>
      <w:r>
        <w:t xml:space="preserve">. International Journal of Corrosion Science and Technology, 15(2), 45-58.</w:t>
      </w:r>
    </w:p>
    <w:p>
      <w:pPr>
        <w:pStyle w:val="BodyText"/>
      </w:pPr>
      <w:r>
        <w:t xml:space="preserve">Jeddah’s proximity to the Red Sea creates a highly corrosive environment due to salt spray and high humidity. This study is essential for Automotive Engineers involved in vehicle durability and material selection. The authors present experimental data on the degradation rates of various steel alloys and coatings commonly used in automotive bodies. The findings recommend specific anti-corrosion treatments and material choices that can extend the lifespan of vehicles in Jeddah. This source is particularly valuable for engineers working on fleet management or vehicle maintenance, as it provides actionable strategies to mitigate rust and structural damage.</w:t>
      </w:r>
    </w:p>
    <w:p>
      <w:pPr>
        <w:pStyle w:val="BodyText"/>
      </w:pPr>
      <w:r>
        <w:t xml:space="preserve">General Authority of Civil Aviation (GACA) &amp; Ministry of Transport. (2023).</w:t>
      </w:r>
      <w:r>
        <w:t xml:space="preserve"> </w:t>
      </w:r>
      <w:r>
        <w:rPr>
          <w:iCs/>
          <w:i/>
        </w:rPr>
        <w:t xml:space="preserve">Autonomous Vehicle Testing Regulations in Saudi Arabia</w:t>
      </w:r>
      <w:r>
        <w:t xml:space="preserve">. Riyadh: Government Press.</w:t>
      </w:r>
    </w:p>
    <w:p>
      <w:pPr>
        <w:pStyle w:val="BodyText"/>
      </w:pPr>
      <w:r>
        <w:t xml:space="preserve">This regulatory document outlines the legal framework for testing autonomous and connected vehicles in Saudi Arabia, including designated zones in Jeddah. For Automotive Engineers working in advanced driver-assistance systems (ADAS) and autonomous driving, this source is critical. It details the safety requirements, data privacy laws, and insurance liabilities associated with self-driving technology. The document also highlights the collaboration between government entities and tech companies to create smart city initiatives in Jeddah, indicating a growing demand for engineers skilled in sensor integration and AI-driven vehicle control systems.</w:t>
      </w:r>
    </w:p>
    <w:p>
      <w:pPr>
        <w:pStyle w:val="BodyText"/>
      </w:pPr>
      <w:r>
        <w:t xml:space="preserve">Al-Mutairi, N. (2020).</w:t>
      </w:r>
      <w:r>
        <w:t xml:space="preserve"> </w:t>
      </w:r>
      <w:r>
        <w:rPr>
          <w:iCs/>
          <w:i/>
        </w:rPr>
        <w:t xml:space="preserve">Supply Chain Resilience in the Saudi Automotive Industry</w:t>
      </w:r>
      <w:r>
        <w:t xml:space="preserve">. Journal of Logistics and Supply Chain Management, 10(3), 78-92.</w:t>
      </w:r>
    </w:p>
    <w:p>
      <w:pPr>
        <w:pStyle w:val="BodyText"/>
      </w:pPr>
      <w:r>
        <w:t xml:space="preserve">This article examines the vulnerabilities and strengths of the automotive supply chain in Saudi Arabia, with a focus on Jeddah’s port as a key entry point for parts and vehicles. It is relevant for Automotive Engineers involved in procurement and production planning. The study discusses the impact of global disruptions on local availability of components and suggests strategies for building resilient supply networks. It emphasizes the importance of localizing certain manufacturing processes to reduce dependency on imports, a trend that is reshaping the engineering landscape in Jeddah.</w:t>
      </w:r>
    </w:p>
    <w:p>
      <w:pPr>
        <w:pStyle w:val="BodyText"/>
      </w:pPr>
      <w:r>
        <w:t xml:space="preserve">Saudi Green Initiative (SGI). (2021).</w:t>
      </w:r>
      <w:r>
        <w:t xml:space="preserve"> </w:t>
      </w:r>
      <w:r>
        <w:rPr>
          <w:iCs/>
          <w:i/>
        </w:rPr>
        <w:t xml:space="preserve">Decarbonizing the Transport Sector: Strategies and Targets</w:t>
      </w:r>
      <w:r>
        <w:t xml:space="preserve">. Riyadh: SGI Official Report.</w:t>
      </w:r>
    </w:p>
    <w:p>
      <w:pPr>
        <w:pStyle w:val="BodyText"/>
      </w:pPr>
      <w:r>
        <w:t xml:space="preserve">This report outlines the Kingdom’s commitment to reducing carbon emissions from the transport sector, a key component of the Saudi Green Initiative. For Automotive Engineers in Jeddah, it provides a clear direction towards sustainable design and alternative fuels. The document sets targets for the adoption of electric and hydrogen-powered vehicles and discusses the role of engineers in achieving these goals. It also highlights the need for lifecycle assessment in vehicle design, encouraging engineers to consider environmental impact from manufacturing to disposal. This source is essential for aligning engineering practices with national sustainability objectives.</w:t>
      </w:r>
    </w:p>
    <w:p>
      <w:pPr>
        <w:pStyle w:val="BodyText"/>
      </w:pPr>
      <w:r>
        <w:rPr>
          <w:bCs/>
          <w:b/>
        </w:rPr>
        <w:t xml:space="preserve">Conclusion</w:t>
      </w:r>
    </w:p>
    <w:p>
      <w:pPr>
        <w:pStyle w:val="BodyText"/>
      </w:pPr>
      <w:r>
        <w:t xml:space="preserve">The selected bibliography underscores the multifaceted role of the Automotive Engineer in Jeddah, Saudi Arabia. From adhering to strict regulatory standards and addressing environmental challenges like heat and corrosion, to embracing electrification and autonomous technologies, engineers in this region are at the forefront of a dynamic industry. These resources provide a solid foundation for understanding the technical, regulatory, and strategic dimensions of automotive engineering in the context of Vision 2030.</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Jeddah, Saudi Arabia</dc:title>
  <dc:creator/>
  <dc:language>en</dc:language>
  <cp:keywords/>
  <dcterms:created xsi:type="dcterms:W3CDTF">2026-08-07T02:16:18Z</dcterms:created>
  <dcterms:modified xsi:type="dcterms:W3CDTF">2026-08-07T02:16:18Z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