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5" w:name="X63c80c9d2c12bd82fc09f7a92490ef65721e292"/>
    <w:p>
      <w:pPr>
        <w:pStyle w:val="Heading1"/>
      </w:pPr>
      <w:r>
        <w:t xml:space="preserve">Annotated Bibliography: The Role of the Automotive Engineer in London, United Kingdom</w:t>
      </w:r>
    </w:p>
    <w:p>
      <w:pPr>
        <w:pStyle w:val="FirstParagraph"/>
      </w:pPr>
      <w:r>
        <w:t xml:space="preserve">This annotated bibliography compiles key resources regarding the profession of the</w:t>
      </w:r>
      <w:r>
        <w:t xml:space="preserve"> </w:t>
      </w:r>
      <w:r>
        <w:rPr>
          <w:bCs/>
          <w:b/>
        </w:rPr>
        <w:t xml:space="preserve">Automotive Engineer</w:t>
      </w:r>
      <w:r>
        <w:t xml:space="preserve"> </w:t>
      </w:r>
      <w:r>
        <w:t xml:space="preserve">within the specific context of</w:t>
      </w:r>
      <w:r>
        <w:t xml:space="preserve"> </w:t>
      </w:r>
      <w:r>
        <w:rPr>
          <w:bCs/>
          <w:b/>
        </w:rPr>
        <w:t xml:space="preserve">London, United Kingdom</w:t>
      </w:r>
      <w:r>
        <w:t xml:space="preserve">. As the UK transitions towards zero-emission vehicles and London implements strict environmental zones, the role of the engineer has evolved from traditional mechanical design to complex systems integration, software development, and sustainability planning. The following sources provide insight into industry standards, educational pathways, regulatory frameworks, and the future of mobility in the capital.</w:t>
      </w:r>
    </w:p>
    <w:bookmarkStart w:id="20" w:name="X1dac8d0969161440f6a36a902b64fb0693845ea"/>
    <w:p>
      <w:pPr>
        <w:pStyle w:val="Heading2"/>
      </w:pPr>
      <w:r>
        <w:t xml:space="preserve">Professional Standards and Engineering Regulation</w:t>
      </w:r>
    </w:p>
    <w:p>
      <w:pPr>
        <w:pStyle w:val="FirstParagraph"/>
      </w:pPr>
      <w:r>
        <w:t xml:space="preserve">Institution of Mechanical Engineers (IMechE). (2023).</w:t>
      </w:r>
      <w:r>
        <w:t xml:space="preserve"> </w:t>
      </w:r>
      <w:r>
        <w:rPr>
          <w:iCs/>
          <w:i/>
        </w:rPr>
        <w:t xml:space="preserve">Automotive Engineering: A Guide to the Profession</w:t>
      </w:r>
      <w:r>
        <w:t xml:space="preserve">. London: IMechE Publishing.</w:t>
      </w:r>
    </w:p>
    <w:p>
      <w:pPr>
        <w:pStyle w:val="BodyText"/>
      </w:pPr>
      <w:r>
        <w:t xml:space="preserve">This comprehensive guide published by the Institution of Mechanical Engineers outlines the core competencies required for an Automotive Engineer in the UK. It details the progression from Chartered Engineer (CEng) to Fellow status, which is highly valued by London-based firms such as Bentley Motors and Jaguar Land Rover’s urban mobility divisions. The text emphasizes the shift towards electric powertrains and autonomous driving systems, reflecting the current demands of the London market. It serves as an essential reference for understanding the ethical and technical standards expected of engineers working within the United Kingdom’s regulatory environment.</w:t>
      </w:r>
    </w:p>
    <w:p>
      <w:pPr>
        <w:pStyle w:val="BodyText"/>
      </w:pPr>
      <w:r>
        <w:t xml:space="preserve">Engineering Council. (2022).</w:t>
      </w:r>
      <w:r>
        <w:t xml:space="preserve"> </w:t>
      </w:r>
      <w:r>
        <w:rPr>
          <w:iCs/>
          <w:i/>
        </w:rPr>
        <w:t xml:space="preserve">UK-SPEC: The UK Standard for Professional Engineering Competence</w:t>
      </w:r>
      <w:r>
        <w:t xml:space="preserve">. Swindon: Engineering Council.</w:t>
      </w:r>
    </w:p>
    <w:p>
      <w:pPr>
        <w:pStyle w:val="BodyText"/>
      </w:pPr>
      <w:r>
        <w:t xml:space="preserve">While not specific to automotive engineering, this document is critical for any engineer practicing in London. It defines the knowledge and skills required for registration as an Incorporated or Chartered Engineer. For an Automotive Engineer in the UK, adherence to UK-SPEC is mandatory for signing off on safety-critical designs. This source provides the framework for continuous professional development (CPD), ensuring that engineers in London remain compliant with national safety and quality standards.</w:t>
      </w:r>
    </w:p>
    <w:bookmarkEnd w:id="20"/>
    <w:bookmarkStart w:id="21" w:name="X910cda721656bc1d04114e51ae150f0194482d9"/>
    <w:p>
      <w:pPr>
        <w:pStyle w:val="Heading2"/>
      </w:pPr>
      <w:r>
        <w:t xml:space="preserve">Industry Trends and Electric Mobility in London</w:t>
      </w:r>
    </w:p>
    <w:p>
      <w:pPr>
        <w:pStyle w:val="FirstParagraph"/>
      </w:pPr>
      <w:r>
        <w:t xml:space="preserve">Society of Motor Manufacturers and Traders (SMMT). (2023).</w:t>
      </w:r>
      <w:r>
        <w:t xml:space="preserve"> </w:t>
      </w:r>
      <w:r>
        <w:rPr>
          <w:iCs/>
          <w:i/>
        </w:rPr>
        <w:t xml:space="preserve">The Future of Automotive in the UK: Electric, Connected, and Autonomous</w:t>
      </w:r>
      <w:r>
        <w:t xml:space="preserve">. London: SMMT.</w:t>
      </w:r>
    </w:p>
    <w:p>
      <w:pPr>
        <w:pStyle w:val="BodyText"/>
      </w:pPr>
      <w:r>
        <w:t xml:space="preserve">The SMMT report provides a detailed analysis of the UK automotive landscape, with a specific focus on the transition to electric vehicles (EVs). It highlights London as a primary testing ground for EV infrastructure and connected car technologies. For the Automotive Engineer, this document is vital for understanding the strategic direction of the industry in the United Kingdom. It discusses the supply chain shifts and the need for engineers skilled in battery technology and software integration, which are increasingly central to roles in London’s tech-forward automotive sector.</w:t>
      </w:r>
    </w:p>
    <w:p>
      <w:pPr>
        <w:pStyle w:val="BodyText"/>
      </w:pPr>
      <w:r>
        <w:t xml:space="preserve">Transport for London (TfL). (2024).</w:t>
      </w:r>
      <w:r>
        <w:t xml:space="preserve"> </w:t>
      </w:r>
      <w:r>
        <w:rPr>
          <w:iCs/>
          <w:i/>
        </w:rPr>
        <w:t xml:space="preserve">London’s Low Emission Zone and Ultra Low Emission Zone (ULEZ) Strategy</w:t>
      </w:r>
      <w:r>
        <w:t xml:space="preserve">. London: TfL.</w:t>
      </w:r>
    </w:p>
    <w:p>
      <w:pPr>
        <w:pStyle w:val="BodyText"/>
      </w:pPr>
      <w:r>
        <w:t xml:space="preserve">This policy document from Transport for London outlines the stringent emission standards that vehicles must meet to operate within the capital. For an Automotive Engineer in the UK, understanding these regulations is crucial for designing compliant vehicles. The document details the technical requirements for emission control systems and the timeline for the phase-out of internal combustion engines. It directly influences the daily work of engineers in London, driving innovation in hybrid and electric powertrain design to meet local environmental goals.</w:t>
      </w:r>
    </w:p>
    <w:bookmarkEnd w:id="21"/>
    <w:bookmarkStart w:id="22" w:name="education-and-skill-development"/>
    <w:p>
      <w:pPr>
        <w:pStyle w:val="Heading2"/>
      </w:pPr>
      <w:r>
        <w:t xml:space="preserve">Education and Skill Development</w:t>
      </w:r>
    </w:p>
    <w:p>
      <w:pPr>
        <w:pStyle w:val="FirstParagraph"/>
      </w:pPr>
      <w:r>
        <w:t xml:space="preserve">University of Westminster. (2023).</w:t>
      </w:r>
      <w:r>
        <w:t xml:space="preserve"> </w:t>
      </w:r>
      <w:r>
        <w:rPr>
          <w:iCs/>
          <w:i/>
        </w:rPr>
        <w:t xml:space="preserve">Automotive Engineering: Curriculum and Industry Partnerships</w:t>
      </w:r>
      <w:r>
        <w:t xml:space="preserve">. London: University of Westminster Press.</w:t>
      </w:r>
    </w:p>
    <w:p>
      <w:pPr>
        <w:pStyle w:val="BodyText"/>
      </w:pPr>
      <w:r>
        <w:t xml:space="preserve">This publication details the academic and practical training provided by one of London’s leading institutions for automotive engineering. It highlights the collaboration between the university and major automotive firms in the United Kingdom. The text emphasizes the importance of interdisciplinary skills, combining mechanical engineering with computer science and data analytics. For aspiring Automotive Engineers in London, this source offers insight into the educational pathways that align with current industry needs, particularly in the fields of autonomous driving and vehicle connectivity.</w:t>
      </w:r>
    </w:p>
    <w:p>
      <w:pPr>
        <w:pStyle w:val="BodyText"/>
      </w:pPr>
      <w:r>
        <w:t xml:space="preserve">Royal Academy of Engineering. (2022).</w:t>
      </w:r>
      <w:r>
        <w:t xml:space="preserve"> </w:t>
      </w:r>
      <w:r>
        <w:rPr>
          <w:iCs/>
          <w:i/>
        </w:rPr>
        <w:t xml:space="preserve">Engineering the Future of Mobility in the UK</w:t>
      </w:r>
      <w:r>
        <w:t xml:space="preserve">. London: RAEng.</w:t>
      </w:r>
    </w:p>
    <w:p>
      <w:pPr>
        <w:pStyle w:val="BodyText"/>
      </w:pPr>
      <w:r>
        <w:t xml:space="preserve">This report explores the broader implications of mobility engineering in the United Kingdom, with a focus on urban environments like London. It discusses the role of the Automotive Engineer in developing sustainable transport solutions, including shared mobility services and integrated public transport systems. The document provides a strategic overview of the challenges and opportunities facing engineers in the UK, emphasizing the need for innovation in materials science, energy efficiency, and user-centric design.</w:t>
      </w:r>
    </w:p>
    <w:bookmarkEnd w:id="22"/>
    <w:bookmarkStart w:id="23" w:name="regulatory-and-safety-frameworks"/>
    <w:p>
      <w:pPr>
        <w:pStyle w:val="Heading2"/>
      </w:pPr>
      <w:r>
        <w:t xml:space="preserve">Regulatory and Safety Frameworks</w:t>
      </w:r>
    </w:p>
    <w:p>
      <w:pPr>
        <w:pStyle w:val="FirstParagraph"/>
      </w:pPr>
      <w:r>
        <w:t xml:space="preserve">Department for Transport (DfT). (2023).</w:t>
      </w:r>
      <w:r>
        <w:t xml:space="preserve"> </w:t>
      </w:r>
      <w:r>
        <w:rPr>
          <w:iCs/>
          <w:i/>
        </w:rPr>
        <w:t xml:space="preserve">Vehicle Type Approval and Safety Standards in the UK Post-Brexit</w:t>
      </w:r>
      <w:r>
        <w:t xml:space="preserve">. London: DfT.</w:t>
      </w:r>
    </w:p>
    <w:p>
      <w:pPr>
        <w:pStyle w:val="BodyText"/>
      </w:pPr>
      <w:r>
        <w:t xml:space="preserve">This government publication outlines the new regulatory framework for vehicle approval in the United Kingdom following Brexit. It is essential reading for Automotive Engineers in London who must ensure that their designs comply with UK-specific safety and environmental standards. The document details the technical requirements for vehicle type approval, including crash safety, emissions, and cybersecurity. It provides a clear understanding of the legal obligations facing engineers and manufacturers operating in the UK market.</w:t>
      </w:r>
    </w:p>
    <w:p>
      <w:pPr>
        <w:pStyle w:val="BodyText"/>
      </w:pPr>
      <w:r>
        <w:t xml:space="preserve">Health and Safety Executive (HSE). (2022).</w:t>
      </w:r>
      <w:r>
        <w:t xml:space="preserve"> </w:t>
      </w:r>
      <w:r>
        <w:rPr>
          <w:iCs/>
          <w:i/>
        </w:rPr>
        <w:t xml:space="preserve">Guidance on Safety in Automotive Manufacturing and Testing</w:t>
      </w:r>
      <w:r>
        <w:t xml:space="preserve">. London: HSE Books.</w:t>
      </w:r>
    </w:p>
    <w:p>
      <w:pPr>
        <w:pStyle w:val="BodyText"/>
      </w:pPr>
      <w:r>
        <w:t xml:space="preserve">This guidance document from the HSE provides critical information on workplace safety for Automotive Engineers in the UK. It covers risks associated with vehicle testing, manufacturing processes, and the use of hazardous materials. For engineers working in London’s automotive facilities, this source is indispensable for ensuring compliance with UK health and safety laws. It also addresses emerging risks related to high-voltage systems in electric vehicles, a growing concern in the industry.</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London, United Kingdom</w:t>
      </w:r>
      <w:r>
        <w:t xml:space="preserve"> </w:t>
      </w:r>
      <w:r>
        <w:t xml:space="preserve">is dynamic and multifaceted, influenced by strict environmental regulations, rapid technological advancements, and a strong emphasis on professional standards. The sources compiled in this annotated bibliography provide a comprehensive overview of the knowledge, skills, and regulatory awareness required to succeed in this field. From understanding the technical demands of electric mobility to navigating the post-Brexit regulatory landscape, these resources are essential for engineers aiming to contribute to the future of automotive innovation in the UK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London, United Kingdom</dc:title>
  <dc:creator/>
  <dc:language>en</dc:language>
  <cp:keywords/>
  <dcterms:created xsi:type="dcterms:W3CDTF">2026-08-07T15:47:32Z</dcterms:created>
  <dcterms:modified xsi:type="dcterms:W3CDTF">2026-08-07T15:47:32Z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