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Los</w:t>
      </w:r>
      <w:r>
        <w:t xml:space="preserve"> </w:t>
      </w:r>
      <w:r>
        <w:t xml:space="preserve">Angeles</w:t>
      </w:r>
    </w:p>
    <w:bookmarkStart w:id="24" w:name="X327f722cf6f817f9a0a805620170feb36dc4d1c"/>
    <w:p>
      <w:pPr>
        <w:pStyle w:val="Heading1"/>
      </w:pPr>
      <w:r>
        <w:t xml:space="preserve">Annotated Bibliography: The Role of the Automotive Engineer in the Los Angeles Innovation Ecosystem</w:t>
      </w:r>
    </w:p>
    <w:p>
      <w:pPr>
        <w:pStyle w:val="FirstParagraph"/>
      </w:pPr>
      <w:r>
        <w:t xml:space="preserve">The following annotated bibliography compiles essential resources regarding the profession of the Automotive Engineer within the specific context of Los Angeles, California. As a major hub for both traditional manufacturing and emerging mobility technologies, Los Angeles presents a unique landscape for engineering professionals. This collection covers regulatory frameworks, environmental standards, autonomous vehicle development, and the economic impact of the automotive sector in Southern California. These sources are selected to provide a comprehensive overview for engineers, policymakers, and researchers operating in the United States' second-largest metropolitan area.</w:t>
      </w:r>
    </w:p>
    <w:bookmarkStart w:id="20" w:name="X547ecb03327dcdb982ed9e84d7144d075e7fcb9"/>
    <w:p>
      <w:pPr>
        <w:pStyle w:val="Heading2"/>
      </w:pPr>
      <w:r>
        <w:t xml:space="preserve">Regulatory Frameworks and Environmental Standards</w:t>
      </w:r>
    </w:p>
    <w:p>
      <w:pPr>
        <w:pStyle w:val="FirstParagraph"/>
      </w:pPr>
      <w:r>
        <w:t xml:space="preserve">California Air Resources Board (CARB). (2023). Advanced Clean Cars II (ACC II) Regulation. Sacramento, CA: State of California.</w:t>
      </w:r>
    </w:p>
    <w:p>
      <w:pPr>
        <w:pStyle w:val="BodyText"/>
      </w:pPr>
      <w:r>
        <w:t xml:space="preserve">This regulatory document is critical for any Automotive Engineer working in Los Angeles. It outlines the mandate that all new cars and light trucks sold in California must be zero-emission vehicles by 2035. For engineers in the Los Angeles area, this regulation dictates the shift from internal combustion engines to battery electric and hydrogen fuel cell technologies. The document provides technical specifications and compliance pathways that directly influence design choices, supply chain management, and testing protocols for automotive firms headquartered in Southern California. It serves as the primary legal framework driving the region's transition toward sustainable mobility.</w:t>
      </w:r>
    </w:p>
    <w:p>
      <w:pPr>
        <w:pStyle w:val="BodyText"/>
      </w:pPr>
      <w:r>
        <w:t xml:space="preserve">U.S. Environmental Protection Agency (EPA). (2022). Greenhouse Gas Emissions and Fuel Economy Standards for Heavy-Duty Vehicles. Washington, D.C.: U.S. Government Publishing Office.</w:t>
      </w:r>
    </w:p>
    <w:p>
      <w:pPr>
        <w:pStyle w:val="BodyText"/>
      </w:pPr>
      <w:r>
        <w:t xml:space="preserve">Given Los Angeles' status as a global logistics hub with the Ports of Los Angeles and Long Beach, heavy-duty vehicle engineering is a vital sub-sector. This EPA publication details federal standards that complement California's stricter state-level regulations. Automotive Engineers specializing in commercial vehicles must navigate the intersection of these federal and state requirements. The document offers technical data on emissions testing and fuel efficiency metrics, which are essential for designing trucks and buses that operate within the complex regulatory environment of the Los Angeles basin while meeting national safety and environmental goals.</w:t>
      </w:r>
    </w:p>
    <w:bookmarkEnd w:id="20"/>
    <w:bookmarkStart w:id="21" w:name="autonomous-vehicles-and-smart-mobility"/>
    <w:p>
      <w:pPr>
        <w:pStyle w:val="Heading2"/>
      </w:pPr>
      <w:r>
        <w:t xml:space="preserve">Autonomous Vehicles and Smart Mobility</w:t>
      </w:r>
    </w:p>
    <w:p>
      <w:pPr>
        <w:pStyle w:val="FirstParagraph"/>
      </w:pPr>
      <w:r>
        <w:t xml:space="preserve">California Department of Motor Vehicles (DMV). (2023). Automated Vehicle Testing and Deployment Report. Sacramento, CA: State of California.</w:t>
      </w:r>
    </w:p>
    <w:p>
      <w:pPr>
        <w:pStyle w:val="BodyText"/>
      </w:pPr>
      <w:r>
        <w:t xml:space="preserve">Los Angeles is one of the primary testing grounds for autonomous vehicle (AV) technology in the United States. This annual report from the California DMV provides detailed statistics on miles driven, disengagements, and collisions involving automated vehicles in the state, with significant data points specific to Los Angeles County. For the Automotive Engineer, this resource is invaluable for understanding real-world performance metrics and safety challenges. It highlights the regulatory hurdles and public safety considerations that engineers must address when developing AV systems for deployment in dense urban environments like Los Angeles.</w:t>
      </w:r>
    </w:p>
    <w:p>
      <w:pPr>
        <w:pStyle w:val="BodyText"/>
      </w:pPr>
      <w:r>
        <w:t xml:space="preserve">National Highway Traffic Safety Administration (NHTSA). (2021). Automated Driving Systems 3.0: A Vision for Safety. Washington, D.C.: U.S. Department of Transportation.</w:t>
      </w:r>
    </w:p>
    <w:p>
      <w:pPr>
        <w:pStyle w:val="BodyText"/>
      </w:pPr>
      <w:r>
        <w:t xml:space="preserve">This federal policy document establishes the safety framework for automated driving systems across the United States. While federal in scope, its implementation is heavily influenced by local testing environments such as Los Angeles. Automotive Engineers involved in software integration, sensor fusion, and machine learning for vehicles must align their technical architectures with the safety goals outlined in this report. The document emphasizes a risk-based approach to safety, which is particularly relevant for engineers designing systems intended for the complex traffic patterns and diverse road infrastructure found in the Los Angeles metropolitan area.</w:t>
      </w:r>
    </w:p>
    <w:bookmarkEnd w:id="21"/>
    <w:bookmarkStart w:id="22" w:name="industry-trends-and-economic-impact"/>
    <w:p>
      <w:pPr>
        <w:pStyle w:val="Heading2"/>
      </w:pPr>
      <w:r>
        <w:t xml:space="preserve">Industry Trends and Economic Impact</w:t>
      </w:r>
    </w:p>
    <w:p>
      <w:pPr>
        <w:pStyle w:val="FirstParagraph"/>
      </w:pPr>
      <w:r>
        <w:t xml:space="preserve">California Automotive Dealers Association (CADA). (2023). The Economic Impact of the Automotive Industry in California. Los Angeles, CA: CADA.</w:t>
      </w:r>
    </w:p>
    <w:p>
      <w:pPr>
        <w:pStyle w:val="BodyText"/>
      </w:pPr>
      <w:r>
        <w:t xml:space="preserve">This report quantifies the economic significance of the automotive sector in California, with specific focus on the Los Angeles region. It details job creation, tax revenue, and supply chain dependencies. For Automotive Engineers, understanding this economic landscape is crucial for career planning and strategic development. The document highlights the growing demand for skilled engineers in electric vehicle manufacturing and mobility services in Southern California. It provides context on how the profession contributes to the local economy and underscores the importance of innovation in maintaining Los Angeles' competitive edge in the global automotive market.</w:t>
      </w:r>
    </w:p>
    <w:p>
      <w:pPr>
        <w:pStyle w:val="BodyText"/>
      </w:pPr>
      <w:r>
        <w:t xml:space="preserve">SAE International. (2022). SAE J3016: Taxonomy and Definitions for Terms Related to Driving Automation Systems for On-Road Motor Vehicles. Warrendale, PA: SAE International.</w:t>
      </w:r>
    </w:p>
    <w:p>
      <w:pPr>
        <w:pStyle w:val="BodyText"/>
      </w:pPr>
      <w:r>
        <w:t xml:space="preserve">SAE International is a leading standards organization for the automotive industry. This specific standard defines the levels of driving automation from Level 0 to Level 5. It is the industry benchmark used by Automotive Engineers worldwide, including those in Los Angeles, to classify vehicle capabilities. As Los Angeles becomes a testing ground for higher levels of automation, this document provides the necessary technical vocabulary and criteria for engineers to design, test, and communicate the capabilities of their systems. It ensures consistency in engineering practices and regulatory compliance across the United States.</w:t>
      </w:r>
    </w:p>
    <w:bookmarkEnd w:id="22"/>
    <w:bookmarkStart w:id="23" w:name="urban-planning-and-infrastructure"/>
    <w:p>
      <w:pPr>
        <w:pStyle w:val="Heading2"/>
      </w:pPr>
      <w:r>
        <w:t xml:space="preserve">Urban Planning and Infrastructure</w:t>
      </w:r>
    </w:p>
    <w:p>
      <w:pPr>
        <w:pStyle w:val="FirstParagraph"/>
      </w:pPr>
      <w:r>
        <w:t xml:space="preserve">Los Angeles Department of Transportation (LADOT). (2023). Complete Streets Policy and Electric Vehicle Infrastructure Plan. Los Angeles, CA: City of Los Angeles.</w:t>
      </w:r>
    </w:p>
    <w:p>
      <w:pPr>
        <w:pStyle w:val="BodyText"/>
      </w:pPr>
      <w:r>
        <w:t xml:space="preserve">This municipal document outlines the city's strategy for integrating electric vehicle charging infrastructure and accommodating new mobility technologies within its street network. Automotive Engineers must consider the physical and digital infrastructure of the cities where their vehicles operate. This resource provides insights into the charging standards, grid capacity, and urban design constraints in Los Angeles. It is essential for engineers developing vehicle-to-grid (V2G) technologies or designing vehicles that interact with smart city infrastructure, ensuring that their innovations are compatible with the specific urban environment of Los Angeles.</w:t>
      </w:r>
    </w:p>
    <w:p>
      <w:pPr>
        <w:pStyle w:val="BodyText"/>
      </w:pPr>
      <w:r>
        <w:t xml:space="preserve">Union of Concerned Scientists. (2022). Clean Cars 2022: How the Top-Selling Cars Compare on Fuel Economy and Climate Pollution. Cambridge, MA: Union of Concerned Scientists.</w:t>
      </w:r>
    </w:p>
    <w:p>
      <w:pPr>
        <w:pStyle w:val="BodyText"/>
      </w:pPr>
      <w:r>
        <w:t xml:space="preserve">While a national report, this publication is highly relevant to the Los Angeles market due to the region's strong consumer preference for fuel-efficient and electric vehicles. It provides comparative data on emissions and fuel economy for popular vehicle models. Automotive Engineers can use this data to benchmark their designs against competitors and understand consumer expectations in the California market. The report reinforces the technical necessity of reducing carbon footprints, a priority that aligns with both state regulations and the environmental values prevalent in Los Angeles.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Los Angeles</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