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3" w:name="Xb4fe5a6a5debff00965a817f7765b613a371402"/>
    <w:p>
      <w:pPr>
        <w:pStyle w:val="Heading1"/>
      </w:pPr>
      <w:r>
        <w:t xml:space="preserve">Annotated Bibliography: The Role of the Automotive Engineer in Tashkent, Uzbekistan</w:t>
      </w:r>
    </w:p>
    <w:p>
      <w:pPr>
        <w:pStyle w:val="FirstParagraph"/>
      </w:pPr>
      <w:r>
        <w:t xml:space="preserve">This annotated bibliography compiles essential resources regarding the automotive engineering sector within the Republic of Uzbekistan, with a specific focus on the capital city, Tashkent. As Uzbekistan transitions from a Soviet-era manufacturing model to a modern, export-oriented automotive hub, the role of the automotive engineer has evolved significantly. The following sources provide critical insights into the technical requirements, regulatory frameworks, and industrial strategies shaping this profession in the region.</w:t>
      </w:r>
    </w:p>
    <w:bookmarkStart w:id="20" w:name="introduction"/>
    <w:p>
      <w:pPr>
        <w:pStyle w:val="Heading2"/>
      </w:pPr>
      <w:r>
        <w:t xml:space="preserve">Introduction</w:t>
      </w:r>
    </w:p>
    <w:p>
      <w:pPr>
        <w:pStyle w:val="FirstParagraph"/>
      </w:pPr>
      <w:r>
        <w:t xml:space="preserve">The automotive industry is a cornerstone of Uzbekistan's economy, contributing significantly to the nation's GDP. Tashkent serves as the primary hub for this sector, hosting major assembly plants and research centers. For an automotive engineer operating in Tashkent, understanding the intersection of global engineering standards and local industrial policy is paramount. The selected literature below addresses these dynamics, offering a comprehensive overview for students, professionals, and policymakers.</w:t>
      </w:r>
    </w:p>
    <w:bookmarkEnd w:id="20"/>
    <w:bookmarkStart w:id="21" w:name="bibliography"/>
    <w:p>
      <w:pPr>
        <w:pStyle w:val="Heading2"/>
      </w:pPr>
      <w:r>
        <w:t xml:space="preserve">Bibliography</w:t>
      </w:r>
    </w:p>
    <w:p>
      <w:pPr>
        <w:pStyle w:val="FirstParagraph"/>
      </w:pPr>
      <w:r>
        <w:t xml:space="preserve">World Bank. (2023).</w:t>
      </w:r>
      <w:r>
        <w:t xml:space="preserve"> </w:t>
      </w:r>
      <w:r>
        <w:rPr>
          <w:iCs/>
          <w:i/>
        </w:rPr>
        <w:t xml:space="preserve">Uzbekistan Automotive Sector Diagnostic: Enhancing Competitiveness and Integration</w:t>
      </w:r>
      <w:r>
        <w:t xml:space="preserve">. Washington, D.C.: World Bank Group.</w:t>
      </w:r>
    </w:p>
    <w:p>
      <w:pPr>
        <w:pStyle w:val="BodyText"/>
      </w:pPr>
      <w:r>
        <w:t xml:space="preserve">This comprehensive report provides a macroeconomic analysis of the automotive industry in Uzbekistan. It is highly relevant for automotive engineers in Tashkent as it outlines the government's strategic goals for the next decade, including the shift toward electric vehicles (EVs) and the reduction of import tariffs. The document details the necessary technical upgrades required in local manufacturing facilities. For an engineer, this source is crucial for understanding the broader economic context in which they operate, highlighting the demand for skills in lean manufacturing and supply chain optimization within Tashkent's industrial zones.</w:t>
      </w:r>
    </w:p>
    <w:p>
      <w:pPr>
        <w:pStyle w:val="BodyText"/>
      </w:pPr>
      <w:r>
        <w:t xml:space="preserve">Uzbekistan Ministry of Transport. (2022).</w:t>
      </w:r>
      <w:r>
        <w:t xml:space="preserve"> </w:t>
      </w:r>
      <w:r>
        <w:rPr>
          <w:iCs/>
          <w:i/>
        </w:rPr>
        <w:t xml:space="preserve">National Road Safety Strategy and Vehicle Technical Standards</w:t>
      </w:r>
      <w:r>
        <w:t xml:space="preserve">. Tashkent: Ministry of Transport of the Republic of Uzbekistan.</w:t>
      </w:r>
    </w:p>
    <w:p>
      <w:pPr>
        <w:pStyle w:val="BodyText"/>
      </w:pPr>
      <w:r>
        <w:t xml:space="preserve">This official government publication outlines the technical regulations governing vehicle safety and emissions in Uzbekistan. It is a primary source for automotive engineers working on vehicle homologation and compliance in Tashkent. The document details the transition from older Soviet-era GOST standards to more modern international safety protocols. Engineers must reference this text to ensure that vehicle designs, particularly for local brands like "Gazelle" or "Nexia," meet the legal requirements for operation on Uzbek roads. It emphasizes the growing importance of crash safety engineering and emission control systems in the local market.</w:t>
      </w:r>
    </w:p>
    <w:p>
      <w:pPr>
        <w:pStyle w:val="BodyText"/>
      </w:pPr>
      <w:r>
        <w:t xml:space="preserve">Karimov, A., &amp; Yusupov, B. (2021). "Modernization of Automotive Manufacturing Processes in Tashkent: A Case Study of UzAuto Motors."</w:t>
      </w:r>
      <w:r>
        <w:t xml:space="preserve"> </w:t>
      </w:r>
      <w:r>
        <w:rPr>
          <w:iCs/>
          <w:i/>
        </w:rPr>
        <w:t xml:space="preserve">Journal of Central Asian Engineering and Technology</w:t>
      </w:r>
      <w:r>
        <w:t xml:space="preserve">, 15(3), 45-62.</w:t>
      </w:r>
    </w:p>
    <w:p>
      <w:pPr>
        <w:pStyle w:val="BodyText"/>
      </w:pPr>
      <w:r>
        <w:t xml:space="preserve">This peer-reviewed article offers a technical deep dive into the manufacturing processes at UzAuto Motors, the largest automotive manufacturer in Uzbekistan, located in Tashkent. The authors analyze the integration of robotic assembly lines and computer-aided design (CAD) systems. For the automotive engineer, this paper is invaluable as it provides practical examples of how global engineering practices are being adapted to the local infrastructure. It discusses specific challenges related to workforce training and the maintenance of advanced machinery, offering actionable insights for engineers seeking to improve production efficiency in the region.</w:t>
      </w:r>
    </w:p>
    <w:p>
      <w:pPr>
        <w:pStyle w:val="BodyText"/>
      </w:pPr>
      <w:r>
        <w:t xml:space="preserve">International Energy Agency (IEA). (2023).</w:t>
      </w:r>
      <w:r>
        <w:t xml:space="preserve"> </w:t>
      </w:r>
      <w:r>
        <w:rPr>
          <w:iCs/>
          <w:i/>
        </w:rPr>
        <w:t xml:space="preserve">Global EV Outlook 2023: Uzbekistan Country Profile</w:t>
      </w:r>
      <w:r>
        <w:t xml:space="preserve">. Paris: IEA.</w:t>
      </w:r>
    </w:p>
    <w:p>
      <w:pPr>
        <w:pStyle w:val="BodyText"/>
      </w:pPr>
      <w:r>
        <w:t xml:space="preserve">As Uzbekistan begins to explore the electrification of its transport sector, this report is essential reading. It analyzes the potential for electric vehicle adoption in Tashkent, considering the country's energy grid and raw material resources, such as lithium and copper. For automotive engineers, this source highlights the emerging need for expertise in battery technology, powertrain design, and charging infrastructure. It suggests that Tashkent is poised to become a testing ground for EVs in Central Asia, creating new career opportunities for engineers specializing in sustainable mobility solutions.</w:t>
      </w:r>
    </w:p>
    <w:p>
      <w:pPr>
        <w:pStyle w:val="BodyText"/>
      </w:pPr>
      <w:r>
        <w:t xml:space="preserve">Tashkent State Technical University. (2020).</w:t>
      </w:r>
      <w:r>
        <w:t xml:space="preserve"> </w:t>
      </w:r>
      <w:r>
        <w:rPr>
          <w:iCs/>
          <w:i/>
        </w:rPr>
        <w:t xml:space="preserve">Curriculum Development for Automotive Engineering: Aligning with Industry Needs</w:t>
      </w:r>
      <w:r>
        <w:t xml:space="preserve">. Tashkent: TSTU Press.</w:t>
      </w:r>
    </w:p>
    <w:p>
      <w:pPr>
        <w:pStyle w:val="BodyText"/>
      </w:pPr>
      <w:r>
        <w:t xml:space="preserve">This document details the educational framework for training automotive engineers in Uzbekistan's leading technical university. It is relevant for understanding the skill sets currently being imparted to new graduates entering the Tashkent workforce. The text emphasizes a shift toward mechatronics, software integration, and digital twin technology. For practicing engineers, this source provides insight into the theoretical background of their junior colleagues and highlights areas where further professional development or on-the-job training may be necessary to bridge the gap between academic theory and industrial practice.</w:t>
      </w:r>
    </w:p>
    <w:p>
      <w:pPr>
        <w:pStyle w:val="BodyText"/>
      </w:pPr>
      <w:r>
        <w:t xml:space="preserve">Asian Development Bank (ADB). (2022).</w:t>
      </w:r>
      <w:r>
        <w:t xml:space="preserve"> </w:t>
      </w:r>
      <w:r>
        <w:rPr>
          <w:iCs/>
          <w:i/>
        </w:rPr>
        <w:t xml:space="preserve">Uzbekistan: Developing a Competitive Automotive Supply Chain</w:t>
      </w:r>
      <w:r>
        <w:t xml:space="preserve">. Manila: ADB.</w:t>
      </w:r>
    </w:p>
    <w:p>
      <w:pPr>
        <w:pStyle w:val="BodyText"/>
      </w:pPr>
      <w:r>
        <w:t xml:space="preserve">This report focuses on the supply chain dynamics of the automotive industry in Uzbekistan. It argues that for Tashkent to become a regional automotive hub, local engineers must develop capabilities in component manufacturing rather than just final assembly. The document identifies key areas for local production, such as tires, batteries, and electronic components. For an automotive engineer, this source is critical for understanding the strategic direction of local suppliers and the opportunities for innovation in parts design and material science within the Uzbek context.</w:t>
      </w:r>
    </w:p>
    <w:p>
      <w:pPr>
        <w:pStyle w:val="BodyText"/>
      </w:pPr>
      <w:r>
        <w:t xml:space="preserve">Samadov, R. (2023). "The Impact of Digitalization on Automotive Maintenance in Tashkent."</w:t>
      </w:r>
      <w:r>
        <w:t xml:space="preserve"> </w:t>
      </w:r>
      <w:r>
        <w:rPr>
          <w:iCs/>
          <w:i/>
        </w:rPr>
        <w:t xml:space="preserve">Central Asian Journal of Mechanical Engineering</w:t>
      </w:r>
      <w:r>
        <w:t xml:space="preserve">, 8(2), 112-125.</w:t>
      </w:r>
    </w:p>
    <w:p>
      <w:pPr>
        <w:pStyle w:val="BodyText"/>
      </w:pPr>
      <w:r>
        <w:t xml:space="preserve">This article examines the role of digital tools in vehicle maintenance and diagnostics in Tashkent. As the vehicle fleet in Uzbekistan modernizes, the demand for engineers proficient in diagnostic software and telematics is rising. The author discusses the challenges of implementing these technologies in local service centers. This source is particularly useful for automotive engineers working in the aftermarket sector, providing guidance on how to leverage digital tools to improve service quality and customer satisfaction in the capital city.</w:t>
      </w:r>
    </w:p>
    <w:p>
      <w:pPr>
        <w:pStyle w:val="BodyText"/>
      </w:pPr>
      <w:r>
        <w:t xml:space="preserve">United Nations Industrial Development Organization (UNIDO). (2021).</w:t>
      </w:r>
      <w:r>
        <w:t xml:space="preserve"> </w:t>
      </w:r>
      <w:r>
        <w:rPr>
          <w:iCs/>
          <w:i/>
        </w:rPr>
        <w:t xml:space="preserve">Industrial Policy and Automotive Development in Uzbekistan</w:t>
      </w:r>
      <w:r>
        <w:t xml:space="preserve">. Vienna: UNIDO.</w:t>
      </w:r>
    </w:p>
    <w:p>
      <w:pPr>
        <w:pStyle w:val="BodyText"/>
      </w:pPr>
      <w:r>
        <w:t xml:space="preserve">This publication analyzes the industrial policies that have shaped the automotive sector in Uzbekistan over the past decade. It provides a historical perspective on the transition from state-controlled production to a more market-driven approach. For automotive engineers in Tashkent, understanding this policy evolution is key to navigating the regulatory environment and anticipating future changes. The report also highlights the importance of international partnerships and technology transfer, suggesting that engineers should stay abreast of global trends to remain competitive in the local market.</w:t>
      </w:r>
    </w:p>
    <w:bookmarkEnd w:id="21"/>
    <w:bookmarkStart w:id="22" w:name="conclusion"/>
    <w:p>
      <w:pPr>
        <w:pStyle w:val="Heading2"/>
      </w:pPr>
      <w:r>
        <w:t xml:space="preserve">Conclusion</w:t>
      </w:r>
    </w:p>
    <w:p>
      <w:pPr>
        <w:pStyle w:val="FirstParagraph"/>
      </w:pPr>
      <w:r>
        <w:t xml:space="preserve">The annotated bibliography above demonstrates that the role of the automotive engineer in Tashkent, Uzbekistan, is multifaceted and rapidly evolving. Engineers must not only possess strong technical skills in design and manufacturing but also understand the regulatory, economic, and educational landscapes that define the industry in Uzbekistan. By engaging with these resources, professionals can better contribute to the growth and modernization of the automotive sector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Tashkent, Uzbekistan</dc:title>
  <dc:creator/>
  <dc:language>en</dc:language>
  <cp:keywords/>
  <dcterms:created xsi:type="dcterms:W3CDTF">2026-08-07T10:54:11Z</dcterms:created>
  <dcterms:modified xsi:type="dcterms:W3CDTF">2026-08-07T10:54:11Z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