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4" w:name="Xffb816abbfbb21eed3d9fa688e0cd3fc54ce765"/>
    <w:p>
      <w:pPr>
        <w:pStyle w:val="Heading1"/>
      </w:pPr>
      <w:r>
        <w:t xml:space="preserve">Annotated Bibliography: The Role of the Automotive Engineer in Ho Chi Minh City</w:t>
      </w:r>
    </w:p>
    <w:p>
      <w:pPr>
        <w:pStyle w:val="FirstParagraph"/>
      </w:pPr>
      <w:r>
        <w:t xml:space="preserve">The automotive sector in Vietnam, particularly within Ho Chi Minh City (HCMC), is undergoing a significant transformation. As the economic hub of the nation, HCMC serves as the primary center for automotive manufacturing, distribution, and technological innovation. This annotated bibliography compiles key resources regarding the evolving role of the</w:t>
      </w:r>
      <w:r>
        <w:t xml:space="preserve"> </w:t>
      </w:r>
      <w:r>
        <w:rPr>
          <w:bCs/>
          <w:b/>
        </w:rPr>
        <w:t xml:space="preserve">Automotive Engineer</w:t>
      </w:r>
      <w:r>
        <w:t xml:space="preserve"> </w:t>
      </w:r>
      <w:r>
        <w:t xml:space="preserve">in this specific geographic context. The selected sources cover regulatory frameworks, the shift toward electric vehicles (EVs), supply chain localization, and the educational requirements necessary for engineers operating in the dynamic market of Ho Chi Minh City.</w:t>
      </w:r>
    </w:p>
    <w:bookmarkStart w:id="20" w:name="X6756a278cab3b5801d3bc4ba3953ba89ff425be"/>
    <w:p>
      <w:pPr>
        <w:pStyle w:val="Heading2"/>
      </w:pPr>
      <w:r>
        <w:t xml:space="preserve">Regulatory Frameworks and Industry Standards</w:t>
      </w:r>
    </w:p>
    <w:p>
      <w:pPr>
        <w:pStyle w:val="FirstParagraph"/>
      </w:pPr>
      <w:r>
        <w:t xml:space="preserve">Ministry of Industry and Trade (MOIT). (2023).</w:t>
      </w:r>
      <w:r>
        <w:t xml:space="preserve"> </w:t>
      </w:r>
      <w:r>
        <w:rPr>
          <w:iCs/>
          <w:i/>
        </w:rPr>
        <w:t xml:space="preserve">Resolution No. 55/NQ-CP on Supporting the Development of the Electric Vehicle Industry in Vietnam</w:t>
      </w:r>
      <w:r>
        <w:t xml:space="preserve">. Hanoi: Government of Vietnam.</w:t>
      </w:r>
    </w:p>
    <w:p>
      <w:pPr>
        <w:pStyle w:val="BodyText"/>
      </w:pPr>
      <w:r>
        <w:t xml:space="preserve">This government resolution is a foundational document for any</w:t>
      </w:r>
      <w:r>
        <w:t xml:space="preserve"> </w:t>
      </w:r>
      <w:r>
        <w:rPr>
          <w:bCs/>
          <w:b/>
        </w:rPr>
        <w:t xml:space="preserve">Automotive Engineer</w:t>
      </w:r>
      <w:r>
        <w:t xml:space="preserve"> </w:t>
      </w:r>
      <w:r>
        <w:t xml:space="preserve">working in Vietnam today. It outlines the strategic roadmap for transitioning from internal combustion engines to electric mobility. For engineers based in</w:t>
      </w:r>
      <w:r>
        <w:t xml:space="preserve"> </w:t>
      </w:r>
      <w:r>
        <w:rPr>
          <w:bCs/>
          <w:b/>
        </w:rPr>
        <w:t xml:space="preserve">Ho Chi Minh City</w:t>
      </w:r>
      <w:r>
        <w:t xml:space="preserve">, where major manufacturers like VinFast and Honda have significant operations, this document dictates the technical standards for charging infrastructure, battery safety, and vehicle emissions. The annotation highlights that engineers must now possess knowledge not only of mechanical systems but also of electrical grid integration and environmental compliance specific to Vietnamese law.</w:t>
      </w:r>
    </w:p>
    <w:p>
      <w:pPr>
        <w:pStyle w:val="BodyText"/>
      </w:pPr>
      <w:r>
        <w:t xml:space="preserve">Vietnam Association of Automobile Manufacturers (VAMA). (2022).</w:t>
      </w:r>
      <w:r>
        <w:t xml:space="preserve"> </w:t>
      </w:r>
      <w:r>
        <w:rPr>
          <w:iCs/>
          <w:i/>
        </w:rPr>
        <w:t xml:space="preserve">Annual Report on Automotive Industry Performance and Trends</w:t>
      </w:r>
      <w:r>
        <w:t xml:space="preserve">. Ho Chi Minh City: VAMA Publications.</w:t>
      </w:r>
    </w:p>
    <w:p>
      <w:pPr>
        <w:pStyle w:val="BodyText"/>
      </w:pPr>
      <w:r>
        <w:t xml:space="preserve">VAMA provides critical data on the production and sales figures within the country. This report is essential for understanding the market dynamics in</w:t>
      </w:r>
      <w:r>
        <w:t xml:space="preserve"> </w:t>
      </w:r>
      <w:r>
        <w:rPr>
          <w:bCs/>
          <w:b/>
        </w:rPr>
        <w:t xml:space="preserve">Ho Chi Minh City</w:t>
      </w:r>
      <w:r>
        <w:t xml:space="preserve">, which accounts for a substantial portion of the nation's vehicle sales. For the</w:t>
      </w:r>
      <w:r>
        <w:t xml:space="preserve"> </w:t>
      </w:r>
      <w:r>
        <w:rPr>
          <w:bCs/>
          <w:b/>
        </w:rPr>
        <w:t xml:space="preserve">Automotive Engineer</w:t>
      </w:r>
      <w:r>
        <w:t xml:space="preserve">, this source offers insights into consumer preferences, such as the rising demand for compact SUVs and motorbikes, which directly influences design and engineering priorities. It also details the challenges of localization, urging engineers to adapt designs for local road conditions and climate.</w:t>
      </w:r>
    </w:p>
    <w:bookmarkEnd w:id="20"/>
    <w:bookmarkStart w:id="21" w:name="Xefd7fcb6558cb387a1c537552aa7f2a7b90c176"/>
    <w:p>
      <w:pPr>
        <w:pStyle w:val="Heading2"/>
      </w:pPr>
      <w:r>
        <w:t xml:space="preserve">Electric Vehicles and Technological Innovation</w:t>
      </w:r>
    </w:p>
    <w:p>
      <w:pPr>
        <w:pStyle w:val="FirstParagraph"/>
      </w:pPr>
      <w:r>
        <w:t xml:space="preserve">Nguyen, T. H., &amp; Le, M. A. (2023). "Challenges and Opportunities for Electric Vehicle Adoption in Ho Chi Minh City."</w:t>
      </w:r>
      <w:r>
        <w:t xml:space="preserve"> </w:t>
      </w:r>
      <w:r>
        <w:rPr>
          <w:iCs/>
          <w:i/>
        </w:rPr>
        <w:t xml:space="preserve">Journal of Sustainable Urban Mobility in Southeast Asia</w:t>
      </w:r>
      <w:r>
        <w:t xml:space="preserve">, 12(3), 45-62.</w:t>
      </w:r>
    </w:p>
    <w:p>
      <w:pPr>
        <w:pStyle w:val="BodyText"/>
      </w:pPr>
      <w:r>
        <w:t xml:space="preserve">This academic article focuses specifically on the urban environment of</w:t>
      </w:r>
      <w:r>
        <w:t xml:space="preserve"> </w:t>
      </w:r>
      <w:r>
        <w:rPr>
          <w:bCs/>
          <w:b/>
        </w:rPr>
        <w:t xml:space="preserve">Ho Chi Minh City</w:t>
      </w:r>
      <w:r>
        <w:t xml:space="preserve">. It analyzes the infrastructure gaps that</w:t>
      </w:r>
      <w:r>
        <w:t xml:space="preserve"> </w:t>
      </w:r>
      <w:r>
        <w:rPr>
          <w:bCs/>
          <w:b/>
        </w:rPr>
        <w:t xml:space="preserve">Automotive Engineers</w:t>
      </w:r>
      <w:r>
        <w:t xml:space="preserve"> </w:t>
      </w:r>
      <w:r>
        <w:t xml:space="preserve">must address to facilitate EV adoption. The authors discuss the necessity of developing robust battery management systems that can withstand the high humidity and heat typical of the southern Vietnamese climate. Furthermore, the paper explores the engineering requirements for smart charging stations in densely populated districts of HCMC, making it a vital resource for engineers specializing in electromobility and urban planning.</w:t>
      </w:r>
    </w:p>
    <w:p>
      <w:pPr>
        <w:pStyle w:val="BodyText"/>
      </w:pPr>
      <w:r>
        <w:t xml:space="preserve">VinFast Corporation. (2023).</w:t>
      </w:r>
      <w:r>
        <w:t xml:space="preserve"> </w:t>
      </w:r>
      <w:r>
        <w:rPr>
          <w:iCs/>
          <w:i/>
        </w:rPr>
        <w:t xml:space="preserve">Technical White Paper: The VF 8 Electric SUV Architecture</w:t>
      </w:r>
      <w:r>
        <w:t xml:space="preserve">. Hai Phong/Ho Chi Minh City: VinFast R&amp;D Center.</w:t>
      </w:r>
    </w:p>
    <w:p>
      <w:pPr>
        <w:pStyle w:val="BodyText"/>
      </w:pPr>
      <w:r>
        <w:t xml:space="preserve">As a leading Vietnamese automotive brand with a major presence in</w:t>
      </w:r>
      <w:r>
        <w:t xml:space="preserve"> </w:t>
      </w:r>
      <w:r>
        <w:rPr>
          <w:bCs/>
          <w:b/>
        </w:rPr>
        <w:t xml:space="preserve">Ho Chi Minh City</w:t>
      </w:r>
      <w:r>
        <w:t xml:space="preserve">, VinFast's technical documentation provides a practical look at modern engineering standards in the region. This white paper details the vehicle architecture, battery technology, and autonomous driving features. For the</w:t>
      </w:r>
      <w:r>
        <w:t xml:space="preserve"> </w:t>
      </w:r>
      <w:r>
        <w:rPr>
          <w:bCs/>
          <w:b/>
        </w:rPr>
        <w:t xml:space="preserve">Automotive Engineer</w:t>
      </w:r>
      <w:r>
        <w:t xml:space="preserve">, it serves as a benchmark for the level of innovation expected in the local industry. It highlights the shift towards software-defined vehicles and the need for engineers to be proficient in both hardware integration and software development.</w:t>
      </w:r>
    </w:p>
    <w:bookmarkEnd w:id="21"/>
    <w:bookmarkStart w:id="22" w:name="supply-chain-and-manufacturing"/>
    <w:p>
      <w:pPr>
        <w:pStyle w:val="Heading2"/>
      </w:pPr>
      <w:r>
        <w:t xml:space="preserve">Supply Chain and Manufacturing</w:t>
      </w:r>
    </w:p>
    <w:p>
      <w:pPr>
        <w:pStyle w:val="FirstParagraph"/>
      </w:pPr>
      <w:r>
        <w:t xml:space="preserve">World Bank. (2021).</w:t>
      </w:r>
      <w:r>
        <w:t xml:space="preserve"> </w:t>
      </w:r>
      <w:r>
        <w:rPr>
          <w:iCs/>
          <w:i/>
        </w:rPr>
        <w:t xml:space="preserve">Vietnam Economic Update: Building a Resilient Automotive Supply Chain</w:t>
      </w:r>
      <w:r>
        <w:t xml:space="preserve">. Washington, DC: World Bank Group.</w:t>
      </w:r>
    </w:p>
    <w:p>
      <w:pPr>
        <w:pStyle w:val="BodyText"/>
      </w:pPr>
      <w:r>
        <w:t xml:space="preserve">This report examines the broader economic context in which</w:t>
      </w:r>
      <w:r>
        <w:t xml:space="preserve"> </w:t>
      </w:r>
      <w:r>
        <w:rPr>
          <w:bCs/>
          <w:b/>
        </w:rPr>
        <w:t xml:space="preserve">Automotive Engineers</w:t>
      </w:r>
      <w:r>
        <w:t xml:space="preserve"> </w:t>
      </w:r>
      <w:r>
        <w:t xml:space="preserve">operate. It emphasizes the importance of reducing dependency on imported components by fostering local manufacturing capabilities. In</w:t>
      </w:r>
      <w:r>
        <w:t xml:space="preserve"> </w:t>
      </w:r>
      <w:r>
        <w:rPr>
          <w:bCs/>
          <w:b/>
        </w:rPr>
        <w:t xml:space="preserve">Ho Chi Minh City</w:t>
      </w:r>
      <w:r>
        <w:t xml:space="preserve">, a hub for logistics and manufacturing, this implies a growing need for engineers skilled in supply chain optimization and local material sourcing. The document argues that for Vietnam to become a global automotive player, engineers must collaborate closely with local suppliers to ensure quality and efficiency, a critical consideration for the region's industrial development.</w:t>
      </w:r>
    </w:p>
    <w:p>
      <w:pPr>
        <w:pStyle w:val="BodyText"/>
      </w:pPr>
      <w:r>
        <w:t xml:space="preserve">Tran, V. Q. (2022). "Localization Strategies in the Vietnamese Automotive Sector: A Case Study of Ho Chi Minh City."</w:t>
      </w:r>
      <w:r>
        <w:t xml:space="preserve"> </w:t>
      </w:r>
      <w:r>
        <w:rPr>
          <w:iCs/>
          <w:i/>
        </w:rPr>
        <w:t xml:space="preserve">Asian Journal of Industrial Engineering</w:t>
      </w:r>
      <w:r>
        <w:t xml:space="preserve">, 8(2), 112-129.</w:t>
      </w:r>
    </w:p>
    <w:p>
      <w:pPr>
        <w:pStyle w:val="BodyText"/>
      </w:pPr>
      <w:r>
        <w:t xml:space="preserve">This case study provides a detailed analysis of how multinational corporations are adapting their engineering processes to the local context of</w:t>
      </w:r>
      <w:r>
        <w:t xml:space="preserve"> </w:t>
      </w:r>
      <w:r>
        <w:rPr>
          <w:bCs/>
          <w:b/>
        </w:rPr>
        <w:t xml:space="preserve">Ho Chi Minh City</w:t>
      </w:r>
      <w:r>
        <w:t xml:space="preserve">. It discusses the challenges of training local talent and the necessity of adapting global engineering standards to local manufacturing capabilities. For the</w:t>
      </w:r>
      <w:r>
        <w:t xml:space="preserve"> </w:t>
      </w:r>
      <w:r>
        <w:rPr>
          <w:bCs/>
          <w:b/>
        </w:rPr>
        <w:t xml:space="preserve">Automotive Engineer</w:t>
      </w:r>
      <w:r>
        <w:t xml:space="preserve">, this source is valuable for understanding the practical aspects of working in a developing automotive market, including the balance between cost-efficiency and technical excellence.</w:t>
      </w:r>
    </w:p>
    <w:bookmarkEnd w:id="22"/>
    <w:bookmarkStart w:id="23" w:name="education-and-professional-development"/>
    <w:p>
      <w:pPr>
        <w:pStyle w:val="Heading2"/>
      </w:pPr>
      <w:r>
        <w:t xml:space="preserve">Education and Professional Development</w:t>
      </w:r>
    </w:p>
    <w:p>
      <w:pPr>
        <w:pStyle w:val="FirstParagraph"/>
      </w:pPr>
      <w:r>
        <w:t xml:space="preserve">Ho Chi Minh City University of Technology (HUTECH). (2023).</w:t>
      </w:r>
      <w:r>
        <w:t xml:space="preserve"> </w:t>
      </w:r>
      <w:r>
        <w:rPr>
          <w:iCs/>
          <w:i/>
        </w:rPr>
        <w:t xml:space="preserve">Curriculum Review: Bachelor of Engineering in Automotive Technology</w:t>
      </w:r>
      <w:r>
        <w:t xml:space="preserve">. Ho Chi Minh City: HUTECH University.</w:t>
      </w:r>
    </w:p>
    <w:p>
      <w:pPr>
        <w:pStyle w:val="BodyText"/>
      </w:pPr>
      <w:r>
        <w:t xml:space="preserve">This document outlines the educational framework for aspiring</w:t>
      </w:r>
      <w:r>
        <w:t xml:space="preserve"> </w:t>
      </w:r>
      <w:r>
        <w:rPr>
          <w:bCs/>
          <w:b/>
        </w:rPr>
        <w:t xml:space="preserve">Automotive Engineers</w:t>
      </w:r>
      <w:r>
        <w:t xml:space="preserve"> </w:t>
      </w:r>
      <w:r>
        <w:t xml:space="preserve">in</w:t>
      </w:r>
      <w:r>
        <w:t xml:space="preserve"> </w:t>
      </w:r>
      <w:r>
        <w:rPr>
          <w:bCs/>
          <w:b/>
        </w:rPr>
        <w:t xml:space="preserve">Ho Chi Minh City</w:t>
      </w:r>
      <w:r>
        <w:t xml:space="preserve">. It reflects the industry's demand for graduates who are proficient in modern technologies such as hybrid systems, IoT, and advanced manufacturing techniques. The curriculum review highlights the gap between traditional mechanical engineering education and the current needs of the automotive industry in Vietnam. It serves as a guide for professionals seeking to upskill and for educators aiming to align their programs with the practical requirements of the local job market.</w:t>
      </w:r>
    </w:p>
    <w:p>
      <w:pPr>
        <w:pStyle w:val="BodyText"/>
      </w:pPr>
      <w:r>
        <w:t xml:space="preserve">International Organization of Motor Vehicle Manufacturers (OICA). (2022).</w:t>
      </w:r>
      <w:r>
        <w:t xml:space="preserve"> </w:t>
      </w:r>
      <w:r>
        <w:rPr>
          <w:iCs/>
          <w:i/>
        </w:rPr>
        <w:t xml:space="preserve">Global Automotive Industry Outlook: Implications for Emerging Markets</w:t>
      </w:r>
      <w:r>
        <w:t xml:space="preserve">. Paris: OICA.</w:t>
      </w:r>
    </w:p>
    <w:p>
      <w:pPr>
        <w:pStyle w:val="BodyText"/>
      </w:pPr>
      <w:r>
        <w:t xml:space="preserve">While a global report, this source is crucial for</w:t>
      </w:r>
      <w:r>
        <w:t xml:space="preserve"> </w:t>
      </w:r>
      <w:r>
        <w:rPr>
          <w:bCs/>
          <w:b/>
        </w:rPr>
        <w:t xml:space="preserve">Automotive Engineers</w:t>
      </w:r>
      <w:r>
        <w:t xml:space="preserve"> </w:t>
      </w:r>
      <w:r>
        <w:t xml:space="preserve">in</w:t>
      </w:r>
      <w:r>
        <w:t xml:space="preserve"> </w:t>
      </w:r>
      <w:r>
        <w:rPr>
          <w:bCs/>
          <w:b/>
        </w:rPr>
        <w:t xml:space="preserve">Ho Chi Minh City</w:t>
      </w:r>
      <w:r>
        <w:t xml:space="preserve"> </w:t>
      </w:r>
      <w:r>
        <w:t xml:space="preserve">to understand their place in the international landscape. It discusses trends such as connectivity, automation, and shared mobility, which are beginning to influence the Vietnamese market. The report suggests that engineers in emerging markets must stay abreast of global innovations to remain competitive. It underscores the importance of continuous professional development and international collaboration for engineers working in Vietnam's rapidly evolving automotive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Ho Chi Minh City</dc:title>
  <dc:creator/>
  <dc:language>en</dc:language>
  <cp:keywords/>
  <dcterms:created xsi:type="dcterms:W3CDTF">2026-08-07T04:24:02Z</dcterms:created>
  <dcterms:modified xsi:type="dcterms:W3CDTF">2026-08-07T04:24:02Z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