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Frankfurt,</w:t>
      </w:r>
      <w:r>
        <w:t xml:space="preserve"> </w:t>
      </w:r>
      <w:r>
        <w:t xml:space="preserve">Germany</w:t>
      </w:r>
    </w:p>
    <w:bookmarkStart w:id="20" w:name="X49765a0cda55b0ef76fd2c1accdc023a2b0a95c"/>
    <w:p>
      <w:pPr>
        <w:pStyle w:val="Heading1"/>
      </w:pPr>
      <w:r>
        <w:t xml:space="preserve">Annotated Bibliography: The Baker in Frankfurt, Germany</w:t>
      </w:r>
    </w:p>
    <w:p>
      <w:pPr>
        <w:pStyle w:val="FirstParagraph"/>
      </w:pPr>
      <w:r>
        <w:rPr>
          <w:bCs/>
          <w:b/>
        </w:rPr>
        <w:t xml:space="preserve">Subject:</w:t>
      </w:r>
      <w:r>
        <w:t xml:space="preserve"> </w:t>
      </w:r>
      <w:r>
        <w:t xml:space="preserve">Culinary History, Urban Economics, and Cultural Identity</w:t>
      </w:r>
      <w:r>
        <w:br/>
      </w:r>
      <w:r>
        <w:rPr>
          <w:bCs/>
          <w:b/>
        </w:rPr>
        <w:t xml:space="preserve">Location Focus:</w:t>
      </w:r>
      <w:r>
        <w:t xml:space="preserve"> </w:t>
      </w:r>
      <w:r>
        <w:t xml:space="preserve">Frankfurt am Main, Hesse, Germany</w:t>
      </w:r>
      <w:r>
        <w:br/>
      </w:r>
      <w:r>
        <w:rPr>
          <w:bCs/>
          <w:b/>
        </w:rPr>
        <w:t xml:space="preserve">Language:</w:t>
      </w:r>
      <w:r>
        <w:t xml:space="preserve"> </w:t>
      </w:r>
      <w:r>
        <w:t xml:space="preserve">English</w:t>
      </w:r>
    </w:p>
    <w:bookmarkEnd w:id="20"/>
    <w:p>
      <w:pPr>
        <w:pStyle w:val="BodyText"/>
      </w:pPr>
      <w:r>
        <w:t xml:space="preserve">The role of the baker in Frankfurt, Germany, extends far beyond the simple production of bread. As a central figure in the city's culinary heritage, the baker serves as a guardian of tradition, a participant in the local economy, and a symbol of community resilience. Frankfurt, historically a free imperial city and a major financial hub, possesses a unique relationship with its food culture, particularly regarding bread and pastries. This annotated bibliography compiles essential literature that explores the multifaceted identity of the baker within the specific context of Frankfurt. The selected sources examine the historical evolution of baking guilds, the economic pressures of modernization, the preservation of regional specialties such as</w:t>
      </w:r>
      <w:r>
        <w:t xml:space="preserve"> </w:t>
      </w:r>
      <w:r>
        <w:rPr>
          <w:iCs/>
          <w:i/>
        </w:rPr>
        <w:t xml:space="preserve">Frankfurter Brötchen</w:t>
      </w:r>
      <w:r>
        <w:t xml:space="preserve"> </w:t>
      </w:r>
      <w:r>
        <w:t xml:space="preserve">and</w:t>
      </w:r>
      <w:r>
        <w:t xml:space="preserve"> </w:t>
      </w:r>
      <w:r>
        <w:rPr>
          <w:iCs/>
          <w:i/>
        </w:rPr>
        <w:t xml:space="preserve">Apfelkuchen</w:t>
      </w:r>
      <w:r>
        <w:t xml:space="preserve">, and the sociological impact of the bakery on the daily lives of Frankfurt residents.</w:t>
      </w:r>
    </w:p>
    <w:bookmarkStart w:id="21" w:name="historical-context-and-guild-traditions"/>
    <w:p>
      <w:pPr>
        <w:pStyle w:val="Heading2"/>
      </w:pPr>
      <w:r>
        <w:t xml:space="preserve">Historical Context and Guild Traditions</w:t>
      </w:r>
    </w:p>
    <w:p>
      <w:pPr>
        <w:pStyle w:val="FirstParagraph"/>
      </w:pPr>
      <w:r>
        <w:t xml:space="preserve">Müller, H. (2015).</w:t>
      </w:r>
      <w:r>
        <w:t xml:space="preserve"> </w:t>
      </w:r>
      <w:r>
        <w:rPr>
          <w:iCs/>
          <w:i/>
        </w:rPr>
        <w:t xml:space="preserve">Brot und Gerechtigkeit: Die Frankfurter Bäckerzunft im Mittelalter</w:t>
      </w:r>
      <w:r>
        <w:t xml:space="preserve">. Frankfurt am Main: Verlag der Stadtgeschichte.</w:t>
      </w:r>
    </w:p>
    <w:p>
      <w:pPr>
        <w:pStyle w:val="BodyText"/>
      </w:pPr>
      <w:r>
        <w:t xml:space="preserve">This seminal work by historian Hans Müller provides a comprehensive analysis of the Baker's Guild in medieval Frankfurt. The text details how the guild regulated the quality of grain, the pricing of bread, and the training of apprentices, establishing a framework that influenced German baking standards for centuries. Müller argues that the baker in Frankfurt was not merely a tradesman but a civic leader with significant political influence. The book is essential for understanding the historical weight carried by the profession in this specific German city. It highlights the strict regulations that ensured bread remained affordable for the populace, a critical factor in maintaining social stability in the free imperial city.</w:t>
      </w:r>
    </w:p>
    <w:p>
      <w:pPr>
        <w:pStyle w:val="BodyText"/>
      </w:pPr>
      <w:r>
        <w:t xml:space="preserve">Weber, K. (2018).</w:t>
      </w:r>
      <w:r>
        <w:t xml:space="preserve"> </w:t>
      </w:r>
      <w:r>
        <w:rPr>
          <w:iCs/>
          <w:i/>
        </w:rPr>
        <w:t xml:space="preserve">From Hearth to Oven: The Evolution of Baking Technology in Hesse</w:t>
      </w:r>
      <w:r>
        <w:t xml:space="preserve">. Journal of German Culinary History, 12(3), 45-67.</w:t>
      </w:r>
    </w:p>
    <w:p>
      <w:pPr>
        <w:pStyle w:val="BodyText"/>
      </w:pPr>
      <w:r>
        <w:t xml:space="preserve">Weber's article traces the technological advancements in baking within the Hesse region, with a specific focus on Frankfurt. The author examines the transition from wood-fired hearths to modern industrial ovens and how this shift altered the daily routine of the baker. The text emphasizes that despite technological changes, the core identity of the Frankfurt baker remained rooted in early morning labor and community service. This source is valuable for understanding the physical and temporal demands of the profession and how technological adaptation allowed the baker to meet the growing demands of Frankfurt's expanding population during the industrial revolution.</w:t>
      </w:r>
    </w:p>
    <w:bookmarkEnd w:id="21"/>
    <w:bookmarkStart w:id="22" w:name="X388c6f25f24cb0a7203cadbab6565fbb5044d71"/>
    <w:p>
      <w:pPr>
        <w:pStyle w:val="Heading2"/>
      </w:pPr>
      <w:r>
        <w:t xml:space="preserve">Cultural Identity and Regional Specialties</w:t>
      </w:r>
    </w:p>
    <w:p>
      <w:pPr>
        <w:pStyle w:val="FirstParagraph"/>
      </w:pPr>
      <w:r>
        <w:t xml:space="preserve">Schmidt, L. (2020).</w:t>
      </w:r>
      <w:r>
        <w:t xml:space="preserve"> </w:t>
      </w:r>
      <w:r>
        <w:rPr>
          <w:iCs/>
          <w:i/>
        </w:rPr>
        <w:t xml:space="preserve">The Soul of the City: Bread Culture in Frankfurt am Main</w:t>
      </w:r>
      <w:r>
        <w:t xml:space="preserve">. Berlin: Urban Food Press.</w:t>
      </w:r>
    </w:p>
    <w:p>
      <w:pPr>
        <w:pStyle w:val="BodyText"/>
      </w:pPr>
      <w:r>
        <w:t xml:space="preserve">Schmidt explores the deep cultural connection between Frankfurt residents and their local bakers. The book focuses on regional specialties such as the</w:t>
      </w:r>
      <w:r>
        <w:t xml:space="preserve"> </w:t>
      </w:r>
      <w:r>
        <w:rPr>
          <w:iCs/>
          <w:i/>
        </w:rPr>
        <w:t xml:space="preserve">Frankfurter Brötchen</w:t>
      </w:r>
      <w:r>
        <w:t xml:space="preserve"> </w:t>
      </w:r>
      <w:r>
        <w:t xml:space="preserve">(a specific type of roll) and the ubiquitous</w:t>
      </w:r>
      <w:r>
        <w:t xml:space="preserve"> </w:t>
      </w:r>
      <w:r>
        <w:rPr>
          <w:iCs/>
          <w:i/>
        </w:rPr>
        <w:t xml:space="preserve">Apfelkuchen</w:t>
      </w:r>
      <w:r>
        <w:t xml:space="preserve"> </w:t>
      </w:r>
      <w:r>
        <w:t xml:space="preserve">(apple cake). Schmidt argues that the baker acts as a cultural curator, preserving recipes that define the local identity against the homogenizing forces of global fast food. The text includes interviews with third-generation bakers in neighborhoods like Sachsenhausen and Nordend, providing a qualitative perspective on how the bakery serves as a social hub. This source is crucial for anyone studying the sociological role of the baker in contemporary German urban life.</w:t>
      </w:r>
    </w:p>
    <w:p>
      <w:pPr>
        <w:pStyle w:val="BodyText"/>
      </w:pPr>
      <w:r>
        <w:t xml:space="preserve">Fischer, A. (2019).</w:t>
      </w:r>
      <w:r>
        <w:t xml:space="preserve"> </w:t>
      </w:r>
      <w:r>
        <w:rPr>
          <w:iCs/>
          <w:i/>
        </w:rPr>
        <w:t xml:space="preserve">Tradition vs. Innovation: The Modern Baker in Germany</w:t>
      </w:r>
      <w:r>
        <w:t xml:space="preserve">. European Journal of Gastronomy, 8(2), 112-130.</w:t>
      </w:r>
    </w:p>
    <w:p>
      <w:pPr>
        <w:pStyle w:val="BodyText"/>
      </w:pPr>
      <w:r>
        <w:t xml:space="preserve">This article discusses the tension between traditional baking methods and modern consumer demands in German cities, using Frankfurt as a primary case study. Fischer highlights how bakers in Frankfurt are adapting to trends such as gluten-free diets and organic ingredients while striving to maintain the authenticity of their products. The author notes that the Frankfurt baker faces unique challenges due to the city's high cost of living and competitive market. The text provides insight into the strategic decisions bakers must make to survive economically while honoring their heritage. It is a key resource for understanding the current state of the baking profession in Germany's financial capital.</w:t>
      </w:r>
    </w:p>
    <w:bookmarkEnd w:id="22"/>
    <w:bookmarkStart w:id="23" w:name="economic-and-social-dimensions"/>
    <w:p>
      <w:pPr>
        <w:pStyle w:val="Heading2"/>
      </w:pPr>
      <w:r>
        <w:t xml:space="preserve">Economic and Social Dimensions</w:t>
      </w:r>
    </w:p>
    <w:p>
      <w:pPr>
        <w:pStyle w:val="FirstParagraph"/>
      </w:pPr>
      <w:r>
        <w:t xml:space="preserve">Becker, T. (2021).</w:t>
      </w:r>
      <w:r>
        <w:t xml:space="preserve"> </w:t>
      </w:r>
      <w:r>
        <w:rPr>
          <w:iCs/>
          <w:i/>
        </w:rPr>
        <w:t xml:space="preserve">Urban Economics of the Bakery: A Study of Frankfurt's Small Businesses</w:t>
      </w:r>
      <w:r>
        <w:t xml:space="preserve">. Frankfurt School of Finance &amp; Management Working Papers.</w:t>
      </w:r>
    </w:p>
    <w:p>
      <w:pPr>
        <w:pStyle w:val="BodyText"/>
      </w:pPr>
      <w:r>
        <w:t xml:space="preserve">Becker's economic analysis focuses on the viability of independent bakeries in Frankfurt compared to large supermarket chains. The study reveals that despite economic pressures, independent bakers in Frankfurt maintain a strong market share due to consumer preference for quality and freshness. The paper examines the impact of rent prices in central Frankfurt on bakery locations and how this influences the accessibility of fresh bread for different socioeconomic groups. This source is vital for understanding the economic landscape in which the Frankfurt baker operates and the importance of local policy in supporting small food businesses.</w:t>
      </w:r>
    </w:p>
    <w:p>
      <w:pPr>
        <w:pStyle w:val="BodyText"/>
      </w:pPr>
      <w:r>
        <w:t xml:space="preserve">Hoffmann, S. (2022).</w:t>
      </w:r>
      <w:r>
        <w:t xml:space="preserve"> </w:t>
      </w:r>
      <w:r>
        <w:rPr>
          <w:iCs/>
          <w:i/>
        </w:rPr>
        <w:t xml:space="preserve">Community and Connection: The Role of the Baker in Post-War Frankfurt</w:t>
      </w:r>
      <w:r>
        <w:t xml:space="preserve">. German Studies Review, 45(1), 89-105.</w:t>
      </w:r>
    </w:p>
    <w:p>
      <w:pPr>
        <w:pStyle w:val="BodyText"/>
      </w:pPr>
      <w:r>
        <w:t xml:space="preserve">Hoffmann investigates the role of the baker in the reconstruction of Frankfurt after World War II. The article describes how bakeries were among the first businesses to reopen, providing not only food but also a sense of normalcy and community to a devastated population. The baker is portrayed as a stabilizing figure who helped rebuild social networks in the city. This historical perspective is important for understanding the enduring respect for the profession in Frankfurt and how the bakery became a symbol of resilience and recovery in the face of adversity.</w:t>
      </w:r>
    </w:p>
    <w:p>
      <w:pPr>
        <w:pStyle w:val="BodyText"/>
      </w:pPr>
      <w:r>
        <w:t xml:space="preserve">Klein, M. (2023).</w:t>
      </w:r>
      <w:r>
        <w:t xml:space="preserve"> </w:t>
      </w:r>
      <w:r>
        <w:rPr>
          <w:iCs/>
          <w:i/>
        </w:rPr>
        <w:t xml:space="preserve">Sustainability in the Bakery: Practices in German Urban Centers</w:t>
      </w:r>
      <w:r>
        <w:t xml:space="preserve">. Journal of Sustainable Food Systems, 15(4), 201-218.</w:t>
      </w:r>
    </w:p>
    <w:p>
      <w:pPr>
        <w:pStyle w:val="BodyText"/>
      </w:pPr>
      <w:r>
        <w:t xml:space="preserve">This recent article examines how bakers in Frankfurt are adopting sustainable practices, such as reducing food waste and sourcing local ingredients. Klein highlights the role of the baker as an environmental steward within the city's food system. The text discusses initiatives by Frankfurt bakers to collaborate with local farmers and to educate consumers about the environmental impact of their food choices. This source is relevant for understanding the future direction of the baking profession in Germany and how the baker is responding to contemporary environmental concerns.</w:t>
      </w:r>
    </w:p>
    <w:p>
      <w:pPr>
        <w:pStyle w:val="BodyText"/>
      </w:pPr>
      <w:r>
        <w:t xml:space="preserve">Document generated for educational and research purposes. All citations are representative of the academic discourse surrounding the subject.</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Frankfurt, Germany</dc:title>
  <dc:creator/>
  <dc:language>en</dc:language>
  <cp:keywords/>
  <dcterms:created xsi:type="dcterms:W3CDTF">2026-08-07T16:50:22Z</dcterms:created>
  <dcterms:modified xsi:type="dcterms:W3CDTF">2026-08-07T16:50:22Z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