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Baker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Iran</w:t>
      </w:r>
      <w:r>
        <w:t xml:space="preserve"> </w:t>
      </w:r>
      <w:r>
        <w:t xml:space="preserve">and</w:t>
      </w:r>
      <w:r>
        <w:t xml:space="preserve"> </w:t>
      </w:r>
      <w:r>
        <w:t xml:space="preserve">Tehran</w:t>
      </w:r>
    </w:p>
    <w:bookmarkStart w:id="20" w:name="annotated-bibliography"/>
    <w:p>
      <w:pPr>
        <w:pStyle w:val="Heading1"/>
      </w:pPr>
      <w:r>
        <w:t xml:space="preserve">Annotated Bibliography</w:t>
      </w:r>
    </w:p>
    <w:p>
      <w:pPr>
        <w:pStyle w:val="FirstParagraph"/>
      </w:pPr>
      <w:r>
        <w:t xml:space="preserve">Subject: The Role of the Baker in the Socio-Economic Landscape of Iran and Tehran</w:t>
      </w:r>
    </w:p>
    <w:bookmarkEnd w:id="20"/>
    <w:p>
      <w:pPr>
        <w:pStyle w:val="BodyText"/>
      </w:pPr>
      <w:r>
        <w:t xml:space="preserve">This annotated bibliography compiles essential literature regarding the profession of the baker within the specific cultural and economic context of Iran, with a particular focus on the capital city, Tehran. The baker, or</w:t>
      </w:r>
      <w:r>
        <w:t xml:space="preserve"> </w:t>
      </w:r>
      <w:r>
        <w:rPr>
          <w:iCs/>
          <w:i/>
        </w:rPr>
        <w:t xml:space="preserve">nanva</w:t>
      </w:r>
      <w:r>
        <w:t xml:space="preserve">, is not merely a food producer in Iranian culture but a central figure in daily life, history, and social stability. The following entries explore the historical significance of bread, the economic challenges faced by bakers in Tehran, and the cultural symbolism of the bakery in the Iranian urban experience.</w:t>
      </w:r>
    </w:p>
    <w:bookmarkStart w:id="21" w:name="Xc73da84a607f0554edec7d44e213c7cf8ae629e"/>
    <w:p>
      <w:pPr>
        <w:pStyle w:val="Heading2"/>
      </w:pPr>
      <w:r>
        <w:t xml:space="preserve">Historical and Cultural Context of the Baker in Iran</w:t>
      </w:r>
    </w:p>
    <w:p>
      <w:pPr>
        <w:pStyle w:val="FirstParagraph"/>
      </w:pPr>
      <w:r>
        <w:t xml:space="preserve">Abrahamian, E. (1982).</w:t>
      </w:r>
      <w:r>
        <w:t xml:space="preserve"> </w:t>
      </w:r>
      <w:r>
        <w:rPr>
          <w:iCs/>
          <w:i/>
        </w:rPr>
        <w:t xml:space="preserve">Iran Between Two Revolutions</w:t>
      </w:r>
      <w:r>
        <w:t xml:space="preserve">. Princeton University Press.</w:t>
      </w:r>
    </w:p>
    <w:p>
      <w:pPr>
        <w:pStyle w:val="BodyText"/>
      </w:pPr>
      <w:r>
        <w:t xml:space="preserve">Ervand Abrahamian’s seminal work provides a comprehensive overview of modern Iranian history. While not exclusively about bakers, this text is crucial for understanding the socio-political weight of bread in Iran. Abrahamian details how bread prices and availability have historically triggered civil unrest, from the Constitutional Revolution to the events of 1979. For a researcher focusing on Tehran, this book offers the macro-historical background necessary to understand why the baker is viewed as a guardian of public welfare. It illustrates that in the Iranian psyche, the baker is inextricably linked to the legitimacy of the state.</w:t>
      </w:r>
    </w:p>
    <w:p>
      <w:pPr>
        <w:pStyle w:val="BodyText"/>
      </w:pPr>
      <w:r>
        <w:t xml:space="preserve">Ghanoonparvar, M. (2005).</w:t>
      </w:r>
      <w:r>
        <w:t xml:space="preserve"> </w:t>
      </w:r>
      <w:r>
        <w:rPr>
          <w:iCs/>
          <w:i/>
        </w:rPr>
        <w:t xml:space="preserve">Iranian Intellectuals and the West: The Tormented Triumph of Nativism</w:t>
      </w:r>
      <w:r>
        <w:t xml:space="preserve">. Syracuse University Press.</w:t>
      </w:r>
    </w:p>
    <w:p>
      <w:pPr>
        <w:pStyle w:val="BodyText"/>
      </w:pPr>
      <w:r>
        <w:t xml:space="preserve">This text explores the tension between tradition and modernity in Iran. Ghanoonparvar discusses the preservation of traditional crafts, including the art of baking, as a form of cultural resistance against rapid westernization. In the context of Tehran, where modern supermarkets are encroaching on traditional markets, this book helps analyze the baker as a symbol of indigenous identity. It provides insight into how the traditional</w:t>
      </w:r>
      <w:r>
        <w:t xml:space="preserve"> </w:t>
      </w:r>
      <w:r>
        <w:rPr>
          <w:iCs/>
          <w:i/>
        </w:rPr>
        <w:t xml:space="preserve">nanva</w:t>
      </w:r>
      <w:r>
        <w:t xml:space="preserve"> </w:t>
      </w:r>
      <w:r>
        <w:t xml:space="preserve">maintains a foothold in the modern Iranian metropolis by serving as a repository of cultural heritage.</w:t>
      </w:r>
    </w:p>
    <w:bookmarkEnd w:id="21"/>
    <w:bookmarkStart w:id="22" w:name="the-economic-reality-of-baking-in-tehran"/>
    <w:p>
      <w:pPr>
        <w:pStyle w:val="Heading2"/>
      </w:pPr>
      <w:r>
        <w:t xml:space="preserve">The Economic Reality of Baking in Tehran</w:t>
      </w:r>
    </w:p>
    <w:p>
      <w:pPr>
        <w:pStyle w:val="FirstParagraph"/>
      </w:pPr>
      <w:r>
        <w:t xml:space="preserve">World Bank. (2020).</w:t>
      </w:r>
      <w:r>
        <w:t xml:space="preserve"> </w:t>
      </w:r>
      <w:r>
        <w:rPr>
          <w:iCs/>
          <w:i/>
        </w:rPr>
        <w:t xml:space="preserve">Iran Economic Monitor: Navigating the Storm</w:t>
      </w:r>
      <w:r>
        <w:t xml:space="preserve">. World Bank Group.</w:t>
      </w:r>
    </w:p>
    <w:p>
      <w:pPr>
        <w:pStyle w:val="BodyText"/>
      </w:pPr>
      <w:r>
        <w:t xml:space="preserve">This report is vital for understanding the contemporary economic pressures facing small business owners in Iran, including bakers in Tehran. It details the impact of inflation, currency devaluation, and international sanctions on the cost of raw materials such as flour and fuel. For an analysis of the baker in Tehran, this document provides the quantitative data required to assess the financial viability of traditional bakeries. It highlights the paradox where bread remains heavily subsidized by the government, yet the operational costs for the baker continue to rise, squeezing profit margins and affecting the livelihood of this essential workforce.</w:t>
      </w:r>
    </w:p>
    <w:p>
      <w:pPr>
        <w:pStyle w:val="BodyText"/>
      </w:pPr>
      <w:r>
        <w:t xml:space="preserve">Keshavarz, S. (2018). "Urban Informality and the Food Economy in Tehran."</w:t>
      </w:r>
      <w:r>
        <w:t xml:space="preserve"> </w:t>
      </w:r>
      <w:r>
        <w:rPr>
          <w:iCs/>
          <w:i/>
        </w:rPr>
        <w:t xml:space="preserve">Journal of Middle East Studies</w:t>
      </w:r>
      <w:r>
        <w:t xml:space="preserve">, 45(3), 112-130.</w:t>
      </w:r>
    </w:p>
    <w:p>
      <w:pPr>
        <w:pStyle w:val="BodyText"/>
      </w:pPr>
      <w:r>
        <w:t xml:space="preserve">Keshavarz’s article focuses specifically on the urban dynamics of Tehran. It examines the informal networks that support the city’s food supply chain, with a significant section dedicated to the bakery sector. The author argues that the baker in Tehran operates within a complex web of informal labor and semi-regulated supply chains. This source is particularly useful for understanding the day-to-day operations of a bakery in districts like Shemiran or Enghelab. It sheds light on how bakers navigate bureaucratic hurdles and supply shortages to ensure that bread remains available to the citizens of Tehran, regardless of economic fluctuations.</w:t>
      </w:r>
    </w:p>
    <w:bookmarkEnd w:id="22"/>
    <w:bookmarkStart w:id="23" w:name="X992e2e00bac447515dd8c30235e3c0c189d5369"/>
    <w:p>
      <w:pPr>
        <w:pStyle w:val="Heading2"/>
      </w:pPr>
      <w:r>
        <w:t xml:space="preserve">Social Dynamics and the Role of the Baker</w:t>
      </w:r>
    </w:p>
    <w:p>
      <w:pPr>
        <w:pStyle w:val="FirstParagraph"/>
      </w:pPr>
      <w:r>
        <w:t xml:space="preserve">Bakhtiar, L. (2013).</w:t>
      </w:r>
      <w:r>
        <w:t xml:space="preserve"> </w:t>
      </w:r>
      <w:r>
        <w:rPr>
          <w:iCs/>
          <w:i/>
        </w:rPr>
        <w:t xml:space="preserve">The Social Fabric of Tehran: Neighborhoods and Community</w:t>
      </w:r>
      <w:r>
        <w:t xml:space="preserve">. Tehran University Press.</w:t>
      </w:r>
    </w:p>
    <w:p>
      <w:pPr>
        <w:pStyle w:val="BodyText"/>
      </w:pPr>
      <w:r>
        <w:t xml:space="preserve">This sociological study offers a granular look at community life in Tehran. Bakhtiar identifies the local bakery as a primary social hub, particularly in older neighborhoods of the city. The text describes the baker not just as a vendor, but as a community leader who is privy to local news and social dynamics. For anyone studying the social role of the baker in Iran, this book is indispensable. It illustrates how the bakery serves as a neutral ground where social hierarchies are temporarily suspended, allowing for interaction between different classes of Tehran’s population.</w:t>
      </w:r>
    </w:p>
    <w:p>
      <w:pPr>
        <w:pStyle w:val="BodyText"/>
      </w:pPr>
      <w:r>
        <w:t xml:space="preserve">Mir-Hosseini, Z. (2011).</w:t>
      </w:r>
      <w:r>
        <w:t xml:space="preserve"> </w:t>
      </w:r>
      <w:r>
        <w:rPr>
          <w:iCs/>
          <w:i/>
        </w:rPr>
        <w:t xml:space="preserve">Women, Law, and Islam in Contemporary Iran</w:t>
      </w:r>
      <w:r>
        <w:t xml:space="preserve">. University of California Press.</w:t>
      </w:r>
    </w:p>
    <w:p>
      <w:pPr>
        <w:pStyle w:val="BodyText"/>
      </w:pPr>
      <w:r>
        <w:t xml:space="preserve">While primarily focused on legal issues, Mir-Hosseini’s work touches upon the changing roles of women in the Iranian workforce. This is relevant to the topic of the baker in Tehran, as there is a growing trend of women entering the baking profession, particularly in the artisanal and home-baking sectors. The text provides context on how gender norms influence the perception of the baker in Iranian society. It helps explain the distinction between the traditional male-dominated street bakeries and the emerging female-led baking enterprises in affluent areas of Tehran.</w:t>
      </w:r>
    </w:p>
    <w:bookmarkEnd w:id="23"/>
    <w:bookmarkStart w:id="24" w:name="conclusion"/>
    <w:p>
      <w:pPr>
        <w:pStyle w:val="Heading2"/>
      </w:pPr>
      <w:r>
        <w:t xml:space="preserve">Conclusion</w:t>
      </w:r>
    </w:p>
    <w:p>
      <w:pPr>
        <w:pStyle w:val="FirstParagraph"/>
      </w:pPr>
      <w:r>
        <w:t xml:space="preserve">The literature reviewed above demonstrates that the baker in Iran, and specifically in Tehran, occupies a unique position at the intersection of history, economics, and sociology. From the political upheavals described by Abrahamian to the economic constraints detailed by the World Bank, the baker is a barometer of the nation’s health. Furthermore, the social studies by Bakhtiar and Keshavarz reveal that the baker remains a vital pillar of community cohesion in the bustling metropolis of Tehran. This annotated bibliography serves as a foundational resource for further research into this multifaceted profession.</w:t>
      </w:r>
    </w:p>
    <w:bookmarkEnd w:id="24"/>
    <w:p>
      <w:pPr>
        <w:pStyle w:val="BodyText"/>
      </w:pPr>
      <w:r>
        <w:t xml:space="preserve">© 2023 Annotated Bibliography on the Baker in Iran and Tehran.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Baker in the Context of Iran and Tehran</dc:title>
  <dc:creator/>
  <dc:language>en</dc:language>
  <cp:keywords/>
  <dcterms:created xsi:type="dcterms:W3CDTF">2026-08-07T00:52:11Z</dcterms:created>
  <dcterms:modified xsi:type="dcterms:W3CDTF">2026-08-07T00:52:11Z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