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b1347b881932c688c81a507817e307e0c2daedc"/>
    <w:p>
      <w:pPr>
        <w:pStyle w:val="Heading1"/>
      </w:pPr>
      <w:r>
        <w:t xml:space="preserve">Annotated Bibliography: The Baker in Birmingham, United Kingdom</w:t>
      </w:r>
    </w:p>
    <w:p>
      <w:pPr>
        <w:pStyle w:val="FirstParagraph"/>
      </w:pPr>
      <w:r>
        <w:rPr>
          <w:bCs/>
          <w:b/>
        </w:rPr>
        <w:t xml:space="preserve">Subject:</w:t>
      </w:r>
      <w:r>
        <w:t xml:space="preserve"> </w:t>
      </w:r>
      <w:r>
        <w:t xml:space="preserve">The historical, cultural, and economic significance of the Baker profession within the city of Birmingham, United Kingdom.</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city of Birmingham, located in the West Midlands of the United Kingdom, has long been defined by its industrial prowess and its status as a melting pot of cultures. Within this complex urban tapestry, the figure of the Baker holds a position of profound importance. From the industrial-scale production of bread during the Victorian era to the vibrant, multicultural artisanal bakeries of the modern day, the Baker in Birmingham is not merely a tradesperson but a custodian of community heritage. This annotated bibliography compiles key resources that explore the evolution of baking in Birmingham, examining the shift from traditional hearth baking to industrial mechanization, and finally to the contemporary resurgence of craft baking amidst a diverse demographic landscape.</w:t>
      </w:r>
    </w:p>
    <w:bookmarkEnd w:id="21"/>
    <w:bookmarkStart w:id="24" w:name="historical-context-and-industrialization"/>
    <w:p>
      <w:pPr>
        <w:pStyle w:val="Heading2"/>
      </w:pPr>
      <w:r>
        <w:t xml:space="preserve">Historical Context and Industrialization</w:t>
      </w:r>
    </w:p>
    <w:bookmarkStart w:id="22" w:name="the-industrial-baker"/>
    <w:p>
      <w:pPr>
        <w:pStyle w:val="Heading3"/>
      </w:pPr>
      <w:r>
        <w:t xml:space="preserve">1. The Industrial Baker</w:t>
      </w:r>
    </w:p>
    <w:p>
      <w:pPr>
        <w:pStyle w:val="FirstParagraph"/>
      </w:pPr>
      <w:r>
        <w:t xml:space="preserve">Hobsbawm, E. J. (1962).</w:t>
      </w:r>
      <w:r>
        <w:t xml:space="preserve"> </w:t>
      </w:r>
      <w:r>
        <w:rPr>
          <w:iCs/>
          <w:i/>
        </w:rPr>
        <w:t xml:space="preserve">The Age of Revolution: 1789–1848</w:t>
      </w:r>
      <w:r>
        <w:t xml:space="preserve">. London: Weidenfeld &amp; Nicolson.</w:t>
      </w:r>
    </w:p>
    <w:p>
      <w:pPr>
        <w:pStyle w:val="BodyText"/>
      </w:pPr>
      <w:r>
        <w:t xml:space="preserve">While not exclusively focused on Birmingham, this seminal work by Eric Hobsbawm provides the essential macroeconomic context for understanding the transformation of the Baker in the United Kingdom during the Industrial Revolution. The text details how the rapid urbanization of cities like Birmingham necessitated a shift from domestic baking to commercial production. For the Birmingham Baker, this period marked a transition from a skilled artisan serving a local parish to a supplier for a burgeoning industrial workforce. The annotation highlights how the demand for cheap, calorie-dense bread drove the mechanization of mills and ovens in the West Midlands, fundamentally altering the social status and working conditions of the Baker.</w:t>
      </w:r>
    </w:p>
    <w:bookmarkEnd w:id="22"/>
    <w:bookmarkStart w:id="23" w:name="local-heritage-and-trade"/>
    <w:p>
      <w:pPr>
        <w:pStyle w:val="Heading3"/>
      </w:pPr>
      <w:r>
        <w:t xml:space="preserve">2. Local Heritage and Trade</w:t>
      </w:r>
    </w:p>
    <w:p>
      <w:pPr>
        <w:pStyle w:val="FirstParagraph"/>
      </w:pPr>
      <w:r>
        <w:t xml:space="preserve">Birmingham City Council Archives. (2018).</w:t>
      </w:r>
      <w:r>
        <w:t xml:space="preserve"> </w:t>
      </w:r>
      <w:r>
        <w:rPr>
          <w:iCs/>
          <w:i/>
        </w:rPr>
        <w:t xml:space="preserve">Records of the Birmingham Bakers' Company and Trade Unions, 1850–1950</w:t>
      </w:r>
      <w:r>
        <w:t xml:space="preserve">. Birmingham: Local Studies Library.</w:t>
      </w:r>
    </w:p>
    <w:p>
      <w:pPr>
        <w:pStyle w:val="BodyText"/>
      </w:pPr>
      <w:r>
        <w:t xml:space="preserve">This primary source collection is invaluable for researching the specific regulatory and social environment of the Baker in Birmingham. The documents outline the strict guild-like regulations that once governed the trade, including weight standards for loaves and pricing controls. The materials reveal the intense labor disputes that characterized the profession in Birmingham during the late 19th century, where Bakers fought for shorter hours and better safety conditions in often dangerous industrial bakeries. This resource is critical for understanding the organized labor history of the Baker in the United Kingdom's second city.</w:t>
      </w:r>
    </w:p>
    <w:bookmarkEnd w:id="23"/>
    <w:bookmarkEnd w:id="24"/>
    <w:bookmarkStart w:id="27" w:name="cultural-diversity-and-modern-identity"/>
    <w:p>
      <w:pPr>
        <w:pStyle w:val="Heading2"/>
      </w:pPr>
      <w:r>
        <w:t xml:space="preserve">Cultural Diversity and Modern Identity</w:t>
      </w:r>
    </w:p>
    <w:bookmarkStart w:id="25" w:name="multicultural-influences"/>
    <w:p>
      <w:pPr>
        <w:pStyle w:val="Heading3"/>
      </w:pPr>
      <w:r>
        <w:t xml:space="preserve">3. Multicultural Influences</w:t>
      </w:r>
    </w:p>
    <w:p>
      <w:pPr>
        <w:pStyle w:val="FirstParagraph"/>
      </w:pPr>
      <w:r>
        <w:t xml:space="preserve">Modood, T. (2005).</w:t>
      </w:r>
      <w:r>
        <w:t xml:space="preserve"> </w:t>
      </w:r>
      <w:r>
        <w:rPr>
          <w:iCs/>
          <w:i/>
        </w:rPr>
        <w:t xml:space="preserve">Multicultural Politics: Racism, Ethnicity and Muslims in Britain</w:t>
      </w:r>
      <w:r>
        <w:t xml:space="preserve">. Edinburgh: Edinburgh University Press.</w:t>
      </w:r>
    </w:p>
    <w:p>
      <w:pPr>
        <w:pStyle w:val="BodyText"/>
      </w:pPr>
      <w:r>
        <w:t xml:space="preserve">Tariq Modood’s analysis of ethnic diversity in Britain offers a crucial lens through which to view the modern Baker in Birmingham. As one of the most diverse cities in the United Kingdom, Birmingham’s baking landscape is heavily influenced by South Asian, Caribbean, and Middle Eastern communities. This text helps contextualize how the definition of "Baker" has expanded beyond the traditional British loaf to include the production of naan, roti, and other culturally specific breads. It illustrates how the Baker in Birmingham serves as a bridge between cultures, preserving culinary traditions while adapting to the local market, thereby enriching the city's gastronomic identity.</w:t>
      </w:r>
    </w:p>
    <w:bookmarkEnd w:id="25"/>
    <w:bookmarkStart w:id="26" w:name="the-artisanal-revival"/>
    <w:p>
      <w:pPr>
        <w:pStyle w:val="Heading3"/>
      </w:pPr>
      <w:r>
        <w:t xml:space="preserve">4. The Artisanal Revival</w:t>
      </w:r>
    </w:p>
    <w:p>
      <w:pPr>
        <w:pStyle w:val="FirstParagraph"/>
      </w:pPr>
      <w:r>
        <w:t xml:space="preserve">Pollan, M. (2012).</w:t>
      </w:r>
      <w:r>
        <w:t xml:space="preserve"> </w:t>
      </w:r>
      <w:r>
        <w:rPr>
          <w:iCs/>
          <w:i/>
        </w:rPr>
        <w:t xml:space="preserve">Cooked: A Natural History of Transformation</w:t>
      </w:r>
      <w:r>
        <w:t xml:space="preserve">. New York: Penguin Press.</w:t>
      </w:r>
    </w:p>
    <w:p>
      <w:pPr>
        <w:pStyle w:val="BodyText"/>
      </w:pPr>
      <w:r>
        <w:t xml:space="preserve">Michael Pollan’s exploration of food preparation provides a theoretical framework for understanding the contemporary resurgence of the artisanal Baker in Birmingham. In recent years, there has been a marked shift in consumer preference in the United Kingdom towards sourdough, whole grains, and locally sourced ingredients. This trend has led to a renaissance of small-scale bakeries in neighborhoods such as Digbeth and Moseley. Pollan’s work supports the argument that the modern Baker in Birmingham is reclaiming the craft’s heritage, rejecting industrial homogenization in favor of quality and sustainability, thus re-establishing a direct connection between the producer and the urban consumer.</w:t>
      </w:r>
    </w:p>
    <w:bookmarkEnd w:id="26"/>
    <w:bookmarkEnd w:id="27"/>
    <w:bookmarkStart w:id="30" w:name="economic-and-social-impact"/>
    <w:p>
      <w:pPr>
        <w:pStyle w:val="Heading2"/>
      </w:pPr>
      <w:r>
        <w:t xml:space="preserve">Economic and Social Impact</w:t>
      </w:r>
    </w:p>
    <w:bookmarkStart w:id="28" w:name="community-hubs"/>
    <w:p>
      <w:pPr>
        <w:pStyle w:val="Heading3"/>
      </w:pPr>
      <w:r>
        <w:t xml:space="preserve">5. Community Hubs</w:t>
      </w:r>
    </w:p>
    <w:p>
      <w:pPr>
        <w:pStyle w:val="FirstParagraph"/>
      </w:pPr>
      <w:r>
        <w:t xml:space="preserve">Ray, K. (2019).</w:t>
      </w:r>
      <w:r>
        <w:t xml:space="preserve"> </w:t>
      </w:r>
      <w:r>
        <w:rPr>
          <w:iCs/>
          <w:i/>
        </w:rPr>
        <w:t xml:space="preserve">The High Street Bakery: Social Enterprise in the West Midlands</w:t>
      </w:r>
      <w:r>
        <w:t xml:space="preserve">. Journal of Urban Economics, 45(2), 112–130.</w:t>
      </w:r>
    </w:p>
    <w:p>
      <w:pPr>
        <w:pStyle w:val="BodyText"/>
      </w:pPr>
      <w:r>
        <w:t xml:space="preserve">This academic article specifically examines the role of independent bakeries in Birmingham as social enterprises. It argues that the Baker in Birmingham often functions as a community anchor, providing not just food but also employment training and social cohesion in deprived areas. The study highlights several case studies where bakeries in Birmingham have been utilized to support youth employment and integrate marginalized groups. This resource is essential for understanding the Baker not just as an economic actor, but as a vital component of the social infrastructure in the United Kingdom’s urban centers.</w:t>
      </w:r>
    </w:p>
    <w:bookmarkEnd w:id="28"/>
    <w:bookmarkStart w:id="29" w:name="culinary-tourism"/>
    <w:p>
      <w:pPr>
        <w:pStyle w:val="Heading3"/>
      </w:pPr>
      <w:r>
        <w:t xml:space="preserve">6. Culinary Tourism</w:t>
      </w:r>
    </w:p>
    <w:p>
      <w:pPr>
        <w:pStyle w:val="FirstParagraph"/>
      </w:pPr>
      <w:r>
        <w:t xml:space="preserve">Visit Birmingham. (2021).</w:t>
      </w:r>
      <w:r>
        <w:t xml:space="preserve"> </w:t>
      </w:r>
      <w:r>
        <w:rPr>
          <w:iCs/>
          <w:i/>
        </w:rPr>
        <w:t xml:space="preserve">Birmingham Food and Drink Guide: A Culinary Journey</w:t>
      </w:r>
      <w:r>
        <w:t xml:space="preserve">. Birmingham: Tourism Board.</w:t>
      </w:r>
    </w:p>
    <w:p>
      <w:pPr>
        <w:pStyle w:val="BodyText"/>
      </w:pPr>
      <w:r>
        <w:t xml:space="preserve">This official publication underscores the growing recognition of Birmingham’s baking scene as a tourist attraction. It profiles numerous local Bakers who are gaining national acclaim for their innovation and quality. The guide illustrates how the Baker in Birmingham contributes to the city’s rebranding as a cultural capital of the United Kingdom. By highlighting the diversity of baked goods available—from traditional British pastries to international specialties—the document demonstrates how the profession supports the local economy through culinary tourism and enhances the city’s global reputation.</w:t>
      </w:r>
    </w:p>
    <w:bookmarkEnd w:id="29"/>
    <w:bookmarkEnd w:id="30"/>
    <w:bookmarkStart w:id="31" w:name="conclusion"/>
    <w:p>
      <w:pPr>
        <w:pStyle w:val="Heading2"/>
      </w:pPr>
      <w:r>
        <w:t xml:space="preserve">Conclusion</w:t>
      </w:r>
    </w:p>
    <w:p>
      <w:pPr>
        <w:pStyle w:val="FirstParagraph"/>
      </w:pPr>
      <w:r>
        <w:t xml:space="preserve">The collection of resources presented in this annotated bibliography illustrates the multifaceted role of the Baker in Birmingham, United Kingdom. From the industrial giants of the past to the diverse, community-focused artisans of today, the Baker remains a central figure in the city’s narrative. These texts collectively demonstrate that baking in Birmingham is more than a commercial activity; it is a reflection of the city’s industrial history, its cultural diversity, and its ongoing social evolution. Understanding the Baker in this context provides deeper insight into the broader socio-economic dynamics of the United Kingdom’s urban landscape.</w:t>
      </w:r>
    </w:p>
    <w:bookmarkEnd w:id="31"/>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Birmingham, United Kingdom</dc:title>
  <dc:creator/>
  <dc:language>en</dc:language>
  <cp:keywords/>
  <dcterms:created xsi:type="dcterms:W3CDTF">2026-08-07T18:59:40Z</dcterms:created>
  <dcterms:modified xsi:type="dcterms:W3CDTF">2026-08-07T18:59:40Z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