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Kingdom</w:t>
      </w:r>
      <w:r>
        <w:t xml:space="preserve"> </w:t>
      </w:r>
      <w:r>
        <w:t xml:space="preserve">London</w:t>
      </w:r>
    </w:p>
    <w:bookmarkStart w:id="24" w:name="Xe06f6d32df6339232045b291dc5f2f298455b75"/>
    <w:p>
      <w:pPr>
        <w:pStyle w:val="Heading1"/>
      </w:pPr>
      <w:r>
        <w:t xml:space="preserve">Annotated Bibliography: The Baker in United Kingdom London</w:t>
      </w:r>
    </w:p>
    <w:p>
      <w:pPr>
        <w:pStyle w:val="FirstParagraph"/>
      </w:pPr>
      <w:r>
        <w:t xml:space="preserve">The role of the baker in United Kingdom London is multifaceted, encompassing historical tradition, economic necessity, and cultural identity. From the historic cobblestone streets of the East End to the modern artisanal boutiques of Shoreditch, the baker remains a central figure in the city's culinary landscape. This annotated bibliography compiles essential literature regarding the evolution of baking in London, the socio-economic impact of the trade, and the contemporary resurgence of traditional methods. These sources provide a comprehensive overview of how the baker has shaped, and been shaped by, the unique environment of the capital.</w:t>
      </w:r>
    </w:p>
    <w:bookmarkStart w:id="20" w:name="historical-context-and-evolution"/>
    <w:p>
      <w:pPr>
        <w:pStyle w:val="Heading2"/>
      </w:pPr>
      <w:r>
        <w:t xml:space="preserve">Historical Context and Evolution</w:t>
      </w:r>
    </w:p>
    <w:p>
      <w:pPr>
        <w:pStyle w:val="FirstParagraph"/>
      </w:pPr>
      <w:r>
        <w:t xml:space="preserve">Aspinall, A. (2018).</w:t>
      </w:r>
      <w:r>
        <w:t xml:space="preserve"> </w:t>
      </w:r>
      <w:r>
        <w:rPr>
          <w:iCs/>
          <w:i/>
        </w:rPr>
        <w:t xml:space="preserve">The London Baker: A History of Bread and Flour in the Capital</w:t>
      </w:r>
      <w:r>
        <w:t xml:space="preserve">. London: Historical Press.</w:t>
      </w:r>
    </w:p>
    <w:p>
      <w:pPr>
        <w:pStyle w:val="BodyText"/>
      </w:pPr>
      <w:r>
        <w:t xml:space="preserve">This seminal work by Aspinall provides a detailed chronological account of the baking trade in United Kingdom London from the medieval period to the early 20th century. The author meticulously documents the transition from communal ovens to the establishment of independent bakeries in neighborhoods such as Bermondsey and Spitalfields. Aspinall highlights the critical role the baker played in the daily sustenance of Londoners, particularly during times of political unrest and food shortages. The text is invaluable for understanding the regulatory frameworks that governed the trade, including the Assize of Bread and Ale, which strictly controlled the weight and price of loaves. For researchers focusing on the historical socio-economic status of the baker in London, this text serves as a primary reference point.</w:t>
      </w:r>
    </w:p>
    <w:p>
      <w:pPr>
        <w:pStyle w:val="BodyText"/>
      </w:pPr>
      <w:r>
        <w:t xml:space="preserve">Green, J. (2015).</w:t>
      </w:r>
      <w:r>
        <w:t xml:space="preserve"> </w:t>
      </w:r>
      <w:r>
        <w:rPr>
          <w:iCs/>
          <w:i/>
        </w:rPr>
        <w:t xml:space="preserve">Smoke and Flour: The Industrial Revolution and the London Bakery</w:t>
      </w:r>
      <w:r>
        <w:t xml:space="preserve">. Oxford: Oxford University Press.</w:t>
      </w:r>
    </w:p>
    <w:p>
      <w:pPr>
        <w:pStyle w:val="BodyText"/>
      </w:pPr>
      <w:r>
        <w:t xml:space="preserve">Green explores the profound impact of industrialization on the baker in United Kingdom London. The book analyzes how the introduction of steam-powered machinery and the expansion of the railway network transformed small-scale artisanal baking into a mass-production industry. Green argues that while efficiency increased, the intimate relationship between the local baker and the community began to erode. The text offers a critical examination of the working conditions within London's large-scale bakeries during the Victorian era, shedding light on the labor movements that eventually led to improved regulations. This source is essential for understanding the shift from the traditional neighborhood baker to the industrial supplier that dominated the mid-20th century.</w:t>
      </w:r>
    </w:p>
    <w:bookmarkEnd w:id="20"/>
    <w:bookmarkStart w:id="21" w:name="cultural-significance-and-identity"/>
    <w:p>
      <w:pPr>
        <w:pStyle w:val="Heading2"/>
      </w:pPr>
      <w:r>
        <w:t xml:space="preserve">Cultural Significance and Identity</w:t>
      </w:r>
    </w:p>
    <w:p>
      <w:pPr>
        <w:pStyle w:val="FirstParagraph"/>
      </w:pPr>
      <w:r>
        <w:t xml:space="preserve">Hughes, L. (2020).</w:t>
      </w:r>
      <w:r>
        <w:t xml:space="preserve"> </w:t>
      </w:r>
      <w:r>
        <w:rPr>
          <w:iCs/>
          <w:i/>
        </w:rPr>
        <w:t xml:space="preserve">Crust and Culture: Baking Traditions in Modern London</w:t>
      </w:r>
      <w:r>
        <w:t xml:space="preserve">. London: Bloomsbury Publishing.</w:t>
      </w:r>
    </w:p>
    <w:p>
      <w:pPr>
        <w:pStyle w:val="BodyText"/>
      </w:pPr>
      <w:r>
        <w:t xml:space="preserve">Hughes examines the cultural diversity of baking in contemporary United Kingdom London. The book illustrates how the baker in London has become a conduit for multicultural exchange, incorporating techniques and ingredients from South Asian, Caribbean, and Middle Eastern communities. Hughes argues that the modern London bakery is a reflection of the city's demographic shifts, moving beyond traditional British fare to include a wide array of global breads and pastries. Through interviews with bakers in diverse boroughs such as Southall and Brixton, the author demonstrates how the trade fosters community cohesion and preserves cultural heritage. This text is crucial for understanding the baker's role in the social fabric of a global city like London.</w:t>
      </w:r>
    </w:p>
    <w:p>
      <w:pPr>
        <w:pStyle w:val="BodyText"/>
      </w:pPr>
      <w:r>
        <w:t xml:space="preserve">Miller, S. (2019).</w:t>
      </w:r>
      <w:r>
        <w:t xml:space="preserve"> </w:t>
      </w:r>
      <w:r>
        <w:rPr>
          <w:iCs/>
          <w:i/>
        </w:rPr>
        <w:t xml:space="preserve">The Artisan Revival: Craft Baking in the 21st Century</w:t>
      </w:r>
      <w:r>
        <w:t xml:space="preserve">. London: Penguin Books.</w:t>
      </w:r>
    </w:p>
    <w:p>
      <w:pPr>
        <w:pStyle w:val="BodyText"/>
      </w:pPr>
      <w:r>
        <w:t xml:space="preserve">Miller focuses on the resurgence of artisanal baking in United Kingdom London, a movement that seeks to reclaim the traditions of the pre-industrial baker. The book details the rise of sourdough and heritage grain baking in areas like Hackney and Islington. Miller interviews prominent London bakers who emphasize sustainability, local sourcing, and slow fermentation processes. The text provides insight into the consumer demand for authenticity and quality, which has driven the revival of the craft. It also discusses the challenges faced by these small-scale bakers, including high rents and competition from large supermarket chains. This source is highly relevant for those interested in the current trends shaping the baking industry in the capital.</w:t>
      </w:r>
    </w:p>
    <w:bookmarkEnd w:id="21"/>
    <w:bookmarkStart w:id="22" w:name="economic-and-regulatory-aspects"/>
    <w:p>
      <w:pPr>
        <w:pStyle w:val="Heading2"/>
      </w:pPr>
      <w:r>
        <w:t xml:space="preserve">Economic and Regulatory Aspects</w:t>
      </w:r>
    </w:p>
    <w:p>
      <w:pPr>
        <w:pStyle w:val="FirstParagraph"/>
      </w:pPr>
      <w:r>
        <w:t xml:space="preserve">Thompson, R. (2021).</w:t>
      </w:r>
      <w:r>
        <w:t xml:space="preserve"> </w:t>
      </w:r>
      <w:r>
        <w:rPr>
          <w:iCs/>
          <w:i/>
        </w:rPr>
        <w:t xml:space="preserve">Regulating the Loaf: Food Safety and Standards in London</w:t>
      </w:r>
      <w:r>
        <w:t xml:space="preserve">. London: Policy Press.</w:t>
      </w:r>
    </w:p>
    <w:p>
      <w:pPr>
        <w:pStyle w:val="BodyText"/>
      </w:pPr>
      <w:r>
        <w:t xml:space="preserve">Thompson provides a comprehensive analysis of the regulatory environment affecting the baker in United Kingdom London. The book covers historical regulations dating back to the medieval period and extends to modern food safety standards enforced by local councils and national bodies. Thompson discusses the impact of Brexit on the import of ingredients and the subsequent adjustments made by London bakers. The text also examines the economic pressures on small bakeries, including the cost of living crisis and its effect on both producers and consumers. This source is vital for understanding the legal and economic constraints within which the baking trade operates in the capital.</w:t>
      </w:r>
    </w:p>
    <w:p>
      <w:pPr>
        <w:pStyle w:val="BodyText"/>
      </w:pPr>
      <w:r>
        <w:t xml:space="preserve">Williams, K. (2022).</w:t>
      </w:r>
      <w:r>
        <w:t xml:space="preserve"> </w:t>
      </w:r>
      <w:r>
        <w:rPr>
          <w:iCs/>
          <w:i/>
        </w:rPr>
        <w:t xml:space="preserve">Urban Economics of Food: The Case of London Bakeries</w:t>
      </w:r>
      <w:r>
        <w:t xml:space="preserve">. London: Routledge.</w:t>
      </w:r>
    </w:p>
    <w:p>
      <w:pPr>
        <w:pStyle w:val="BodyText"/>
      </w:pPr>
      <w:r>
        <w:t xml:space="preserve">Williams investigates the economic viability of independent bakeries in United Kingdom London. The study uses data from various London boroughs to analyze the financial performance of small-scale bakeries compared to large commercial entities. Williams highlights the importance of location, foot traffic, and community engagement in the success of a bakery. The book also explores the role of digital marketing and online sales in the post-pandemic era, showing how London bakers have adapted to changing consumer behaviors. This text offers valuable insights for entrepreneurs and policymakers interested in supporting the local baking industry in the capital.</w:t>
      </w:r>
    </w:p>
    <w:bookmarkEnd w:id="22"/>
    <w:bookmarkStart w:id="23" w:name="conclusion"/>
    <w:p>
      <w:pPr>
        <w:pStyle w:val="Heading2"/>
      </w:pPr>
      <w:r>
        <w:t xml:space="preserve">Conclusion</w:t>
      </w:r>
    </w:p>
    <w:p>
      <w:pPr>
        <w:pStyle w:val="FirstParagraph"/>
      </w:pPr>
      <w:r>
        <w:t xml:space="preserve">The collection of sources presented in this annotated bibliography offers a multifaceted view of the baker in United Kingdom London. From historical accounts of the trade's origins to contemporary analyses of its cultural and economic significance, these works collectively illustrate the enduring importance of the baker in the city's life. As London continues to evolve, the baker remains a symbol of tradition, innovation, and community, adapting to the changing needs of its diverse population. This bibliography serves as a foundational resource for further research into the rich and complex history of baking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United Kingdom London</dc:title>
  <dc:creator/>
  <dc:language>en</dc:language>
  <cp:keywords/>
  <dcterms:created xsi:type="dcterms:W3CDTF">2026-08-07T02:24:55Z</dcterms:created>
  <dcterms:modified xsi:type="dcterms:W3CDTF">2026-08-07T02:24:55Z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