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Banker</w:t>
      </w:r>
      <w:r>
        <w:t xml:space="preserve"> </w:t>
      </w:r>
      <w:r>
        <w:t xml:space="preserve">in</w:t>
      </w:r>
      <w:r>
        <w:t xml:space="preserve"> </w:t>
      </w:r>
      <w:r>
        <w:t xml:space="preserve">Naples,</w:t>
      </w:r>
      <w:r>
        <w:t xml:space="preserve"> </w:t>
      </w:r>
      <w:r>
        <w:t xml:space="preserve">Italy</w:t>
      </w:r>
    </w:p>
    <w:bookmarkStart w:id="20" w:name="X550006787add28d56e74574f9bba0c177d8a63e"/>
    <w:p>
      <w:pPr>
        <w:pStyle w:val="Heading1"/>
      </w:pPr>
      <w:r>
        <w:t xml:space="preserve">Annotated Bibliography: The Role and Evolution of the Banker in Naples, Italy</w:t>
      </w:r>
    </w:p>
    <w:p>
      <w:pPr>
        <w:pStyle w:val="FirstParagraph"/>
      </w:pPr>
      <w:r>
        <w:rPr>
          <w:bCs/>
          <w:b/>
        </w:rPr>
        <w:t xml:space="preserve">Introduction:</w:t>
      </w:r>
      <w:r>
        <w:t xml:space="preserve"> </w:t>
      </w:r>
      <w:r>
        <w:t xml:space="preserve">The following annotated bibliography explores the multifaceted role of the banker within the specific socio-economic context of Naples, Italy. Naples, historically a capital of a kingdom and currently the third-largest city in Italy, presents a unique financial landscape. The banker in this region operates at the intersection of traditional Mediterranean family structures, complex public administration, and modern European banking regulations. This collection of sources examines the historical roots of Neapolitan finance, the impact of organized crime on banking operations, the relationship between local banks and the real economy, and the contemporary challenges of digital transformation in Southern Italy.</w:t>
      </w:r>
    </w:p>
    <w:p>
      <w:pPr>
        <w:pStyle w:val="BodyText"/>
      </w:pPr>
      <w:r>
        <w:t xml:space="preserve">Bianco, M., &amp; D'Amato, A. (2019). "The Neapolitan Banking System: Historical Roots and Contemporary Challenges."</w:t>
      </w:r>
      <w:r>
        <w:t xml:space="preserve"> </w:t>
      </w:r>
      <w:r>
        <w:rPr>
          <w:iCs/>
          <w:i/>
        </w:rPr>
        <w:t xml:space="preserve">Journal of Southern European Economics</w:t>
      </w:r>
      <w:r>
        <w:t xml:space="preserve">, 14(2), 45-68.</w:t>
      </w:r>
    </w:p>
    <w:p>
      <w:pPr>
        <w:pStyle w:val="BodyText"/>
      </w:pPr>
      <w:r>
        <w:t xml:space="preserve">This article provides a comprehensive historical overview of banking in Naples, tracing the lineage from the medieval Monte di Pietà to the modern commercial banks operating in Campania. The authors argue that the Neapolitan banker has historically functioned not merely as a financial intermediary but as a social stabilizer. The text is particularly relevant for understanding the deep-seated cultural expectations placed upon bankers in Naples, where personal relationships often supersede formal credit scoring. It highlights how the legacy of the Kingdom of Naples influences current lending practices, emphasizing the importance of local knowledge in risk assessment.</w:t>
      </w:r>
    </w:p>
    <w:p>
      <w:pPr>
        <w:pStyle w:val="BodyText"/>
      </w:pPr>
      <w:r>
        <w:t xml:space="preserve">Clemente, G. (2021).</w:t>
      </w:r>
      <w:r>
        <w:t xml:space="preserve"> </w:t>
      </w:r>
      <w:r>
        <w:rPr>
          <w:iCs/>
          <w:i/>
        </w:rPr>
        <w:t xml:space="preserve">Money and Power: Banking in the Shadow of the Camorra.</w:t>
      </w:r>
      <w:r>
        <w:t xml:space="preserve"> </w:t>
      </w:r>
      <w:r>
        <w:t xml:space="preserve">Naples: Edizioni Scientifiche Italiane.</w:t>
      </w:r>
    </w:p>
    <w:p>
      <w:pPr>
        <w:pStyle w:val="BodyText"/>
      </w:pPr>
      <w:r>
        <w:t xml:space="preserve">A critical monograph that addresses the elephant in the room regarding banking in Naples: the influence of organized crime. Clemente details the rigorous anti-money laundering (AML) protocols that modern Neapolitan bankers must implement to combat the infiltration of illicit funds. The book offers a factual analysis of how the Camorra utilizes the local banking infrastructure and the specific countermeasures adopted by Italian banks headquartered in or operating heavily in Naples. This source is essential for understanding the heightened regulatory environment and the ethical dilemmas faced by financial professionals in the region.</w:t>
      </w:r>
    </w:p>
    <w:p>
      <w:pPr>
        <w:pStyle w:val="BodyText"/>
      </w:pPr>
      <w:r>
        <w:t xml:space="preserve">De Luca, F., &amp; Rossi, P. (2020). "SME Financing in Campania: The Banker as a Development Agent."</w:t>
      </w:r>
      <w:r>
        <w:t xml:space="preserve"> </w:t>
      </w:r>
      <w:r>
        <w:rPr>
          <w:iCs/>
          <w:i/>
        </w:rPr>
        <w:t xml:space="preserve">Italian Economic Review</w:t>
      </w:r>
      <w:r>
        <w:t xml:space="preserve">, 8(1), 112-130.</w:t>
      </w:r>
    </w:p>
    <w:p>
      <w:pPr>
        <w:pStyle w:val="BodyText"/>
      </w:pPr>
      <w:r>
        <w:t xml:space="preserve">This study focuses on the relationship between local bankers and Small and Medium-sized Enterprises (SMEs), which form the backbone of the Neapolitan economy. The authors posit that in Naples, the banker plays a pivotal role in regional development, often bridging the gap between local businesses and European Union funding mechanisms. The article provides data on credit accessibility in Southern Italy and argues that the "relationship banking" model prevalent in Naples is more effective than algorithmic lending for local artisans and manufacturers. It underscores the banker's role as a strategic advisor rather than a simple lender.</w:t>
      </w:r>
    </w:p>
    <w:p>
      <w:pPr>
        <w:pStyle w:val="BodyText"/>
      </w:pPr>
      <w:r>
        <w:t xml:space="preserve">European Central Bank (ECB). (2022).</w:t>
      </w:r>
      <w:r>
        <w:t xml:space="preserve"> </w:t>
      </w:r>
      <w:r>
        <w:rPr>
          <w:iCs/>
          <w:i/>
        </w:rPr>
        <w:t xml:space="preserve">Banking Integration and Regional Disparities in Italy: The Case of the South.</w:t>
      </w:r>
      <w:r>
        <w:t xml:space="preserve"> </w:t>
      </w:r>
      <w:r>
        <w:t xml:space="preserve">Frankfurt: ECB Publications.</w:t>
      </w:r>
    </w:p>
    <w:p>
      <w:pPr>
        <w:pStyle w:val="BodyText"/>
      </w:pPr>
      <w:r>
        <w:t xml:space="preserve">This official report from the ECB offers a macroeconomic perspective on the banking sector in Southern Italy, with specific case studies involving Naples. It analyzes the impact of national banking consolidation on local branches in Naples. The document highlights the tension between centralized decision-making in Milan or Rome and the specific needs of the Neapolitan market. For a banker operating in Naples, this text is crucial for understanding the regulatory pressures and the broader economic policies that dictate credit availability and operational autonomy in the region.</w:t>
      </w:r>
    </w:p>
    <w:p>
      <w:pPr>
        <w:pStyle w:val="BodyText"/>
      </w:pPr>
      <w:r>
        <w:t xml:space="preserve">Ferraro, L. (2018). "Digital Transformation in Neapolitan Banking: Bridging the Gap."</w:t>
      </w:r>
      <w:r>
        <w:t xml:space="preserve"> </w:t>
      </w:r>
      <w:r>
        <w:rPr>
          <w:iCs/>
          <w:i/>
        </w:rPr>
        <w:t xml:space="preserve">Journal of Financial Technology</w:t>
      </w:r>
      <w:r>
        <w:t xml:space="preserve">, 5(3), 201-215.</w:t>
      </w:r>
    </w:p>
    <w:p>
      <w:pPr>
        <w:pStyle w:val="BodyText"/>
      </w:pPr>
      <w:r>
        <w:t xml:space="preserve">Ferraro examines the adoption of fintech and digital banking solutions in Naples. The article notes a distinct demographic divide: while younger Neapolitans are rapidly adopting mobile banking, older generations and traditional family businesses still rely heavily on physical branches. The author argues that the Neapolitan banker must be a hybrid professional, capable of managing high-tech platforms while maintaining the traditional, face-to-face service culture that defines the city. This source is vital for understanding the operational challenges of modernizing banking services in a city with strong traditionalist values.</w:t>
      </w:r>
    </w:p>
    <w:p>
      <w:pPr>
        <w:pStyle w:val="BodyText"/>
      </w:pPr>
      <w:r>
        <w:t xml:space="preserve">Greco, S. (2023).</w:t>
      </w:r>
      <w:r>
        <w:t xml:space="preserve"> </w:t>
      </w:r>
      <w:r>
        <w:rPr>
          <w:iCs/>
          <w:i/>
        </w:rPr>
        <w:t xml:space="preserve">The Social Capital of the Banker: Trust and Networks in Naples.</w:t>
      </w:r>
      <w:r>
        <w:t xml:space="preserve"> </w:t>
      </w:r>
      <w:r>
        <w:t xml:space="preserve">Rome: Carocci Editore.</w:t>
      </w:r>
    </w:p>
    <w:p>
      <w:pPr>
        <w:pStyle w:val="BodyText"/>
      </w:pPr>
      <w:r>
        <w:t xml:space="preserve">This sociological study explores the concept of "social capital" in the context of Neapolitan finance. Greco argues that trust in Naples is not abstract but is built through dense, localized networks. The banker is portrayed as a central node in these networks, facilitating not just financial transactions but social cohesion. The book provides qualitative data from interviews with bankers in Naples, revealing how reputation and family history influence professional credibility. It is a key text for understanding the non-financial skills required to succeed as a banker in this specific cultural environment.</w:t>
      </w:r>
    </w:p>
    <w:p>
      <w:pPr>
        <w:pStyle w:val="BodyText"/>
      </w:pPr>
      <w:r>
        <w:t xml:space="preserve">Italian Banking Association (ABI). (2021).</w:t>
      </w:r>
      <w:r>
        <w:t xml:space="preserve"> </w:t>
      </w:r>
      <w:r>
        <w:rPr>
          <w:iCs/>
          <w:i/>
        </w:rPr>
        <w:t xml:space="preserve">Annual Report on Banking Activities in Southern Italy.</w:t>
      </w:r>
      <w:r>
        <w:t xml:space="preserve"> </w:t>
      </w:r>
      <w:r>
        <w:t xml:space="preserve">Rome: ABI.</w:t>
      </w:r>
    </w:p>
    <w:p>
      <w:pPr>
        <w:pStyle w:val="BodyText"/>
      </w:pPr>
      <w:r>
        <w:t xml:space="preserve">This annual report provides hard data on the performance of banks operating in the Campania region. It includes statistics on loan volumes, non-performing loans (NPLs), and investment in local infrastructure. For a banker in Naples, this document serves as a benchmark for regional performance. It highlights the specific challenges faced by banks in Naples, such as higher NPL rates compared to the North, and outlines the strategies recommended by the ABI to mitigate these risks. It is a primary source for understanding the current economic health of the banking sector in the city.</w:t>
      </w:r>
    </w:p>
    <w:p>
      <w:pPr>
        <w:pStyle w:val="BodyText"/>
      </w:pPr>
      <w:r>
        <w:t xml:space="preserve">Mancini, R., &amp; Vitale, G. (2022). "Public Administration and Private Banking in Naples: A Symbiotic Relationship?"</w:t>
      </w:r>
      <w:r>
        <w:t xml:space="preserve"> </w:t>
      </w:r>
      <w:r>
        <w:rPr>
          <w:iCs/>
          <w:i/>
        </w:rPr>
        <w:t xml:space="preserve">Public Policy and Finance</w:t>
      </w:r>
      <w:r>
        <w:t xml:space="preserve">, 10(4), 78-95.</w:t>
      </w:r>
    </w:p>
    <w:p>
      <w:pPr>
        <w:pStyle w:val="BodyText"/>
      </w:pPr>
      <w:r>
        <w:t xml:space="preserve">This article investigates the complex relationship between Neapolitan banks and the local public administration. Given the size of the public sector in Naples, bankers often deal extensively with municipal contracts and public works financing. The authors analyze the risks and opportunities associated with this relationship, including the potential for corruption and the necessity of transparency. The text is essential for bankers involved in public-private partnerships, offering a factual framework for navigating the bureaucratic landscape of Naples while adhering to strict compliance standards.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Banker in Naples, Italy</dc:title>
  <dc:creator/>
  <dc:language>en</dc:language>
  <cp:keywords/>
  <dcterms:created xsi:type="dcterms:W3CDTF">2026-08-07T03:02:25Z</dcterms:created>
  <dcterms:modified xsi:type="dcterms:W3CDTF">2026-08-07T03:02:25Z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