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t xml:space="preserve">The Evolving Role of the Banker in the Financial Landscape of Manila, Philippines</w:t>
      </w:r>
    </w:p>
    <w:bookmarkEnd w:id="20"/>
    <w:p>
      <w:pPr>
        <w:pStyle w:val="BodyText"/>
      </w:pPr>
      <w:r>
        <w:t xml:space="preserve">The financial sector in the Philippines, particularly within the bustling metropolis of Manila, serves as the economic engine of the nation. As the country's capital and primary commercial hub, Manila hosts the headquarters of major banking institutions, regulatory bodies, and emerging fintech startups. The role of the banker in this context has shifted dramatically from traditional transaction processing to strategic financial advisory, risk management, and digital transformation leadership. This annotated bibliography compiles key resources that explore the regulatory environment, technological disruptions, and socio-economic responsibilities of bankers operating in Manila. These sources provide a comprehensive understanding of how banking professionals in the Philippines navigate a complex landscape defined by the Bangko Sentral ng Pilipinas (BSP), rapid digitalization, and the unique demands of the local market.</w:t>
      </w:r>
    </w:p>
    <w:bookmarkStart w:id="21" w:name="regulatory-framework-and-governance"/>
    <w:p>
      <w:pPr>
        <w:pStyle w:val="Heading2"/>
      </w:pPr>
      <w:r>
        <w:t xml:space="preserve">Regulatory Framework and Governance</w:t>
      </w:r>
    </w:p>
    <w:p>
      <w:pPr>
        <w:pStyle w:val="FirstParagraph"/>
      </w:pPr>
      <w:r>
        <w:t xml:space="preserve">Bangko Sentral ng Pilipinas. (2023).</w:t>
      </w:r>
      <w:r>
        <w:t xml:space="preserve"> </w:t>
      </w:r>
      <w:r>
        <w:rPr>
          <w:iCs/>
          <w:i/>
        </w:rPr>
        <w:t xml:space="preserve">Financial Stability Report: Navigating Global Uncertainties and Domestic Resilience</w:t>
      </w:r>
      <w:r>
        <w:t xml:space="preserve">. BSP Publications.</w:t>
      </w:r>
    </w:p>
    <w:p>
      <w:pPr>
        <w:pStyle w:val="BodyText"/>
      </w:pPr>
      <w:r>
        <w:t xml:space="preserve">This official publication by the Bangko Sentral ng Pilipinas (BSP) is essential for understanding the macroeconomic environment in which Manila-based bankers operate. The report details the regulatory expectations regarding capital adequacy, liquidity coverage, and risk management protocols. For a banker in Manila, this document is not merely theoretical; it dictates daily compliance strategies. The annotation highlights how BSP policies directly influence lending practices in Metro Manila, particularly regarding real estate and consumer credit. It underscores the banker's role as a guardian of financial stability, ensuring that local banking operations align with national economic goals while mitigating systemic risks.</w:t>
      </w:r>
    </w:p>
    <w:p>
      <w:pPr>
        <w:pStyle w:val="BodyText"/>
      </w:pPr>
      <w:r>
        <w:t xml:space="preserve">Republic of the Philippines. (2020).</w:t>
      </w:r>
      <w:r>
        <w:t xml:space="preserve"> </w:t>
      </w:r>
      <w:r>
        <w:rPr>
          <w:iCs/>
          <w:i/>
        </w:rPr>
        <w:t xml:space="preserve">Republic Act No. 11765: The Digital Payments Transformation Act</w:t>
      </w:r>
      <w:r>
        <w:t xml:space="preserve">. Official Gazette.</w:t>
      </w:r>
    </w:p>
    <w:p>
      <w:pPr>
        <w:pStyle w:val="BodyText"/>
      </w:pPr>
      <w:r>
        <w:t xml:space="preserve">This legislation is pivotal for bankers in Manila who are tasked with modernizing payment systems. The act mandates the development of a robust digital payments infrastructure, pushing traditional banks to collaborate with fintech firms. The resource explains the legal obligations of banking institutions to facilitate seamless digital transactions. For the Manila banker, this law represents a shift in focus from physical branch management to digital ecosystem integration. It provides the legal framework necessary for bankers to innovate while maintaining consumer protection, reflecting the government's push to make the Philippines a regional financial hub.</w:t>
      </w:r>
    </w:p>
    <w:bookmarkEnd w:id="21"/>
    <w:bookmarkStart w:id="22" w:name="Xbc1d47106519f80c3edd7c27af21b4cf818660a"/>
    <w:p>
      <w:pPr>
        <w:pStyle w:val="Heading2"/>
      </w:pPr>
      <w:r>
        <w:t xml:space="preserve">Digital Transformation and Fintech Integration</w:t>
      </w:r>
    </w:p>
    <w:p>
      <w:pPr>
        <w:pStyle w:val="FirstParagraph"/>
      </w:pPr>
      <w:r>
        <w:t xml:space="preserve">Asian Development Bank. (2022).</w:t>
      </w:r>
      <w:r>
        <w:t xml:space="preserve"> </w:t>
      </w:r>
      <w:r>
        <w:rPr>
          <w:iCs/>
          <w:i/>
        </w:rPr>
        <w:t xml:space="preserve">Digital Finance in the Philippines: Opportunities and Challenges for Inclusion</w:t>
      </w:r>
      <w:r>
        <w:t xml:space="preserve">. ADB Working Paper Series.</w:t>
      </w:r>
    </w:p>
    <w:p>
      <w:pPr>
        <w:pStyle w:val="BodyText"/>
      </w:pPr>
      <w:r>
        <w:t xml:space="preserve">This working paper offers a critical analysis of how digital finance is reshaping the banking sector in the Philippines. It specifically examines the competitive pressure traditional banks in Manila face from agile fintech startups. The document argues that bankers must evolve into technology leaders to remain relevant. It provides data on mobile banking adoption rates in urban centers like Manila, illustrating the urgent need for bankers to prioritize user experience and cybersecurity. The resource is valuable for understanding the strategic pivot required of Manila bankers to leverage technology for financial inclusion, reaching underserved populations beyond the elite districts of the capital.</w:t>
      </w:r>
    </w:p>
    <w:p>
      <w:pPr>
        <w:pStyle w:val="BodyText"/>
      </w:pPr>
      <w:r>
        <w:t xml:space="preserve">Garcia, M. L., &amp; Santos, R. J. (2021).</w:t>
      </w:r>
      <w:r>
        <w:t xml:space="preserve"> </w:t>
      </w:r>
      <w:r>
        <w:rPr>
          <w:iCs/>
          <w:i/>
        </w:rPr>
        <w:t xml:space="preserve">Banking 4.0 in Metro Manila: Adapting to the Post-Pandemic Consumer</w:t>
      </w:r>
      <w:r>
        <w:t xml:space="preserve">. Philippine Journal of Business Administration, 15(2), 45-62.</w:t>
      </w:r>
    </w:p>
    <w:p>
      <w:pPr>
        <w:pStyle w:val="BodyText"/>
      </w:pPr>
      <w:r>
        <w:t xml:space="preserve">This academic article focuses specifically on the behavioral changes of banking customers in Metro Manila following the global pandemic. It highlights how the banker's role has expanded to include remote relationship management and digital advisory services. The authors present case studies of major banks headquartered in Manila that successfully integrated AI-driven customer service. The resource is crucial for bankers seeking to understand the psychological and practical shifts in client expectations. It emphasizes that the modern banker in Manila must be adept at blending human empathy with technological efficiency to retain client loyalty in a highly competitive urban market.</w:t>
      </w:r>
    </w:p>
    <w:bookmarkEnd w:id="22"/>
    <w:bookmarkStart w:id="23" w:name="Xde55e2961b99262c436db730dbe4431218a515e"/>
    <w:p>
      <w:pPr>
        <w:pStyle w:val="Heading2"/>
      </w:pPr>
      <w:r>
        <w:t xml:space="preserve">Socio-Economic Impact and Corporate Responsibility</w:t>
      </w:r>
    </w:p>
    <w:p>
      <w:pPr>
        <w:pStyle w:val="FirstParagraph"/>
      </w:pPr>
      <w:r>
        <w:t xml:space="preserve">Philippine Institute for Development Studies. (2023).</w:t>
      </w:r>
      <w:r>
        <w:t xml:space="preserve"> </w:t>
      </w:r>
      <w:r>
        <w:rPr>
          <w:iCs/>
          <w:i/>
        </w:rPr>
        <w:t xml:space="preserve">The Role of Commercial Banks in Sustainable Development Goals in the Philippines</w:t>
      </w:r>
      <w:r>
        <w:t xml:space="preserve">. PIDS Discussion Paper Series No. 2023-05.</w:t>
      </w:r>
    </w:p>
    <w:p>
      <w:pPr>
        <w:pStyle w:val="BodyText"/>
      </w:pPr>
      <w:r>
        <w:t xml:space="preserve">This discussion paper explores the intersection of banking and sustainability, a growing concern for financial institutions in Manila. It examines how bankers are increasingly expected to align their lending portfolios with environmental, social, and governance (ESG) criteria. The document provides insights into green financing initiatives led by Manila-based banks to support renewable energy projects and sustainable urban development. For the contemporary banker, this resource illustrates the expanding scope of professional responsibility beyond profit maximization. It argues that bankers in the Philippines play a critical role in funding the nation's transition to a low-carbon economy, making ESG literacy a core competency.</w:t>
      </w:r>
    </w:p>
    <w:p>
      <w:pPr>
        <w:pStyle w:val="BodyText"/>
      </w:pPr>
      <w:r>
        <w:t xml:space="preserve">Manila Bulletin. (2022).</w:t>
      </w:r>
      <w:r>
        <w:t xml:space="preserve"> </w:t>
      </w:r>
      <w:r>
        <w:rPr>
          <w:iCs/>
          <w:i/>
        </w:rPr>
        <w:t xml:space="preserve">Microfinance and the Unbanked: How Manila Banks are Bridging the Gap</w:t>
      </w:r>
      <w:r>
        <w:t xml:space="preserve">. Business &amp; Finance Section.</w:t>
      </w:r>
    </w:p>
    <w:p>
      <w:pPr>
        <w:pStyle w:val="BodyText"/>
      </w:pPr>
      <w:r>
        <w:t xml:space="preserve">This journalistic feature provides a ground-level view of banking initiatives aimed at financial inclusion in the Philippines. It highlights specific programs by major Manila banks that target micro, small, and medium enterprises (MSMEs) and low-income households. The article showcases the banker's role as an enabler of grassroots economic growth. It discusses the challenges of credit assessment in informal sectors and the innovative solutions employed by banking professionals. This resource is particularly relevant for bankers involved in retail and community banking, offering practical examples of how financial services can be tailored to the unique socio-economic fabric of the Philippines.</w:t>
      </w:r>
    </w:p>
    <w:bookmarkEnd w:id="23"/>
    <w:bookmarkStart w:id="24" w:name="future-trends-and-strategic-outlook"/>
    <w:p>
      <w:pPr>
        <w:pStyle w:val="Heading2"/>
      </w:pPr>
      <w:r>
        <w:t xml:space="preserve">Future Trends and Strategic Outlook</w:t>
      </w:r>
    </w:p>
    <w:p>
      <w:pPr>
        <w:pStyle w:val="FirstParagraph"/>
      </w:pPr>
      <w:r>
        <w:t xml:space="preserve">McKinsey &amp; Company. (2023).</w:t>
      </w:r>
      <w:r>
        <w:t xml:space="preserve"> </w:t>
      </w:r>
      <w:r>
        <w:rPr>
          <w:iCs/>
          <w:i/>
        </w:rPr>
        <w:t xml:space="preserve">The Future of Banking in Southeast Asia: A Philippines Perspective</w:t>
      </w:r>
      <w:r>
        <w:t xml:space="preserve">. McKinsey Global Institute.</w:t>
      </w:r>
    </w:p>
    <w:p>
      <w:pPr>
        <w:pStyle w:val="BodyText"/>
      </w:pPr>
      <w:r>
        <w:t xml:space="preserve">This strategic report offers a forward-looking analysis of the banking industry in the Philippines, with a specific focus on Manila as the regional epicenter. It predicts significant consolidation in the banking sector and the rise of embedded finance. The document advises bankers to develop skills in data analytics, strategic partnerships, and regulatory foresight. It emphasizes that the future banker in Manila will be less of a transaction processor and more of a holistic financial architect. This resource is indispensable for senior banking professionals and policymakers in the Philippines who are planning long-term strategies to maintain the country's competitiveness in the global financial arena.</w:t>
      </w:r>
    </w:p>
    <w:p>
      <w:pPr>
        <w:pStyle w:val="BodyText"/>
      </w:pPr>
      <w:r>
        <w:t xml:space="preserve">World Bank. (2023).</w:t>
      </w:r>
      <w:r>
        <w:t xml:space="preserve"> </w:t>
      </w:r>
      <w:r>
        <w:rPr>
          <w:iCs/>
          <w:i/>
        </w:rPr>
        <w:t xml:space="preserve">Philippines Economic Update: Strengthening Financial Systems for Resilient Growth</w:t>
      </w:r>
      <w:r>
        <w:t xml:space="preserve">. World Bank Group.</w:t>
      </w:r>
    </w:p>
    <w:p>
      <w:pPr>
        <w:pStyle w:val="BodyText"/>
      </w:pPr>
      <w:r>
        <w:t xml:space="preserve">This publication provides a macroeconomic perspective on the importance of a robust banking sector for the Philippines' overall economic health. It highlights the critical role of Manila-based banks in channeling savings into productive investments. The report discusses the need for bankers to enhance credit risk assessment models to support sustainable lending. It also addresses the importance of financial literacy programs led by banks to empower consumers. For bankers in the Philippines, this resource reinforces the idea that their professional activities have far-reaching implications for national development, urging a commitment to ethical practices and systemic resilience.</w:t>
      </w:r>
    </w:p>
    <w:p>
      <w:pPr>
        <w:pStyle w:val="BodyText"/>
      </w:pPr>
      <w:r>
        <w:t xml:space="preserve">© 2023 Annotated Bibliography on Banking in the Philippines.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Manila, Philippines</dc:title>
  <dc:creator/>
  <dc:language>en</dc:language>
  <cp:keywords/>
  <dcterms:created xsi:type="dcterms:W3CDTF">2026-08-07T00:57:50Z</dcterms:created>
  <dcterms:modified xsi:type="dcterms:W3CDTF">2026-08-07T00:57:50Z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