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Korea</w:t>
      </w:r>
      <w:r>
        <w:t xml:space="preserve"> </w:t>
      </w:r>
      <w:r>
        <w:t xml:space="preserve">Seoul</w:t>
      </w:r>
    </w:p>
    <w:bookmarkStart w:id="22" w:name="X3a6e6ce7e922c60bcc08ba3c08071b8f3f71569"/>
    <w:p>
      <w:pPr>
        <w:pStyle w:val="Heading1"/>
      </w:pPr>
      <w:r>
        <w:t xml:space="preserve">Annotated Bibliography: The Role of the Banker in South Korea Seoul</w:t>
      </w:r>
    </w:p>
    <w:p>
      <w:pPr>
        <w:pStyle w:val="FirstParagraph"/>
      </w:pPr>
      <w:r>
        <w:t xml:space="preserve">This annotated bibliography compiles key resources examining the multifaceted role of the banker within the financial ecosystem of Seoul, South Korea. It explores the historical evolution of Korean banking, the impact of the 1997 Asian Financial Crisis, the rise of fintech in Seoul's Gangnam district, and the regulatory environment governing financial professionals in the Republic of Korea.</w:t>
      </w:r>
    </w:p>
    <w:bookmarkStart w:id="20" w:name="introduction"/>
    <w:p>
      <w:pPr>
        <w:pStyle w:val="Heading2"/>
      </w:pPr>
      <w:r>
        <w:t xml:space="preserve">Introduction</w:t>
      </w:r>
    </w:p>
    <w:p>
      <w:pPr>
        <w:pStyle w:val="FirstParagraph"/>
      </w:pPr>
      <w:r>
        <w:t xml:space="preserve">The position of the banker in Seoul is unique, shaped by a blend of Confucian hierarchical values, rapid state-led industrialization, and aggressive modernization. The following entries provide a comprehensive overview of these dynamics.</w:t>
      </w:r>
    </w:p>
    <w:p>
      <w:pPr>
        <w:pStyle w:val="BodyText"/>
      </w:pPr>
      <w:r>
        <w:t xml:space="preserve">Chang, Ha-Joon. "Korea's Economic Development: The Role of the State and Financial Institutions." Cambridge University Press, 2002.</w:t>
      </w:r>
    </w:p>
    <w:p>
      <w:pPr>
        <w:pStyle w:val="BodyText"/>
      </w:pPr>
      <w:r>
        <w:t xml:space="preserve">Chang provides a critical analysis of how South Korea's financial sector was instrumental in the nation's rapid economic growth during the late 20th century. The text details how bankers in Seoul acted not merely as commercial intermediaries but as extensions of state policy, directing credit to specific chaebols (family-owned conglomerates) to fuel industrialization.</w:t>
      </w:r>
    </w:p>
    <w:p>
      <w:pPr>
        <w:pStyle w:val="BodyText"/>
      </w:pPr>
      <w:r>
        <w:t xml:space="preserve">This work is highly authoritative, offering a macroeconomic perspective. It is essential for understanding the historical context of the Korean banker's relationship with the government.</w:t>
      </w:r>
    </w:p>
    <w:p>
      <w:pPr>
        <w:pStyle w:val="BodyText"/>
      </w:pPr>
      <w:r>
        <w:t xml:space="preserve">Crucial for understanding the historical legacy of the banker in Seoul, explaining why relationships and state alignment remain significant in Korean banking culture today.</w:t>
      </w:r>
    </w:p>
    <w:p>
      <w:pPr>
        <w:pStyle w:val="BodyText"/>
      </w:pPr>
      <w:r>
        <w:t xml:space="preserve">Kim, Young-Sam. "The 1997 Financial Crisis and the Restructuring of the Korean Banking Sector." Journal of Korean Economy, Vol. 15, No. 2, 2014.</w:t>
      </w:r>
    </w:p>
    <w:p>
      <w:pPr>
        <w:pStyle w:val="BodyText"/>
      </w:pPr>
      <w:r>
        <w:t xml:space="preserve">Kim examines the systemic failures that led to the 1997 Asian Financial Crisis, focusing on the moral hazard faced by bankers in Seoul. The article argues that the implicit government guarantee encouraged reckless lending by major commercial banks. It further details the subsequent IMF-mandated reforms that forced the consolidation of banks and the introduction of stricter risk management protocols.</w:t>
      </w:r>
    </w:p>
    <w:p>
      <w:pPr>
        <w:pStyle w:val="BodyText"/>
      </w:pPr>
      <w:r>
        <w:t xml:space="preserve">A rigorous academic study that provides specific data on non-performing loans and bank mergers. It offers a clear before-and-after comparison of the banker's operational environment in Seoul.</w:t>
      </w:r>
    </w:p>
    <w:p>
      <w:pPr>
        <w:pStyle w:val="BodyText"/>
      </w:pPr>
      <w:r>
        <w:t xml:space="preserve">Directly addresses the transformation of the banker's role from a relationship-based lender to a risk-aware professional in the post-crisis Seoul financial market.</w:t>
      </w:r>
    </w:p>
    <w:p>
      <w:pPr>
        <w:pStyle w:val="BodyText"/>
      </w:pPr>
      <w:r>
        <w:t xml:space="preserve">Lee, Min-Jung. "Fintech and the Future of Banking in Seoul: Disruption in Gangnam." Seoul National University Press, 2021.</w:t>
      </w:r>
    </w:p>
    <w:p>
      <w:pPr>
        <w:pStyle w:val="BodyText"/>
      </w:pPr>
      <w:r>
        <w:t xml:space="preserve">Lee investigates the emergence of financial technology (fintech) startups in Seoul, particularly in the Gangnam district. The book highlights how traditional bankers are adapting to competition from digital-only banks and neobanks. It discusses the shift in customer expectations among Seoul's tech-savvy population and the necessity for bankers to acquire digital literacy.</w:t>
      </w:r>
    </w:p>
    <w:p>
      <w:pPr>
        <w:pStyle w:val="BodyText"/>
      </w:pPr>
      <w:r>
        <w:t xml:space="preserve">This is a contemporary and highly relevant source. Lee uses case studies of major Korean banks (such as KB Kookmin and Shinhan) to illustrate their digital transformation strategies.</w:t>
      </w:r>
    </w:p>
    <w:p>
      <w:pPr>
        <w:pStyle w:val="BodyText"/>
      </w:pPr>
      <w:r>
        <w:t xml:space="preserve">Essential for understanding the current challenges facing the modern banker in Seoul, specifically regarding digitalization and competition from non-traditional financial entities.</w:t>
      </w:r>
    </w:p>
    <w:p>
      <w:pPr>
        <w:pStyle w:val="BodyText"/>
      </w:pPr>
      <w:r>
        <w:t xml:space="preserve">Park, Ji-Hoon. "Corporate Governance and the Role of Bankers in Chaebol Restructuring." Asian Business &amp; Management, Vol. 18, 2019.</w:t>
      </w:r>
    </w:p>
    <w:p>
      <w:pPr>
        <w:pStyle w:val="BodyText"/>
      </w:pPr>
      <w:r>
        <w:t xml:space="preserve">Park analyzes the evolving relationship between Seoul-based bankers and the major chaebols. The article argues that while banks historically supported chaebols unconditionally, recent regulatory changes have empowered bankers to demand better corporate governance and transparency. It explores how bankers now play a supervisory role in the financial health of these conglomerates.</w:t>
      </w:r>
    </w:p>
    <w:p>
      <w:pPr>
        <w:pStyle w:val="BodyText"/>
      </w:pPr>
      <w:r>
        <w:t xml:space="preserve">A strong analytical piece that bridges finance and corporate law. It provides insight into the power dynamics within Seoul's corporate sector.</w:t>
      </w:r>
    </w:p>
    <w:p>
      <w:pPr>
        <w:pStyle w:val="BodyText"/>
      </w:pPr>
      <w:r>
        <w:t xml:space="preserve">Highlights the changing power balance between the banker and the borrower in Seoul, reflecting a more mature and regulated financial environment.</w:t>
      </w:r>
    </w:p>
    <w:p>
      <w:pPr>
        <w:pStyle w:val="BodyText"/>
      </w:pPr>
      <w:r>
        <w:t xml:space="preserve">Financial Supervisory Service (FSS). "Annual Report on the Status of the Financial Industry in the Republic of Korea." FSS Publications, 2023.</w:t>
      </w:r>
    </w:p>
    <w:p>
      <w:pPr>
        <w:pStyle w:val="BodyText"/>
      </w:pPr>
      <w:r>
        <w:t xml:space="preserve">This official government report provides comprehensive statistics on the banking sector in South Korea. It covers capital adequacy ratios, loan growth, and regulatory compliance standards enforced in Seoul. The report also outlines the ethical guidelines and professional standards expected of banking professionals.</w:t>
      </w:r>
    </w:p>
    <w:p>
      <w:pPr>
        <w:pStyle w:val="BodyText"/>
      </w:pPr>
      <w:r>
        <w:t xml:space="preserve">As an official government document, this source is the most reliable for factual data and regulatory frameworks. It lacks narrative depth but is indispensable for accuracy.</w:t>
      </w:r>
    </w:p>
    <w:p>
      <w:pPr>
        <w:pStyle w:val="BodyText"/>
      </w:pPr>
      <w:r>
        <w:t xml:space="preserve">Provides the legal and regulatory backbone for the role of the banker in Seoul, detailing the specific rules they must follow under the Financial Supervisory Service.</w:t>
      </w:r>
    </w:p>
    <w:p>
      <w:pPr>
        <w:pStyle w:val="BodyText"/>
      </w:pPr>
      <w:r>
        <w:t xml:space="preserve">Choi, Soo-Yeon. "Cultural Dimensions of Banking: Trust and Hierarchy in Seoul's Financial District." Korean Journal of Sociology, Vol. 55, 2020.</w:t>
      </w:r>
    </w:p>
    <w:p>
      <w:pPr>
        <w:pStyle w:val="BodyText"/>
      </w:pPr>
      <w:r>
        <w:t xml:space="preserve">Choi explores the sociological aspects of banking in Seoul. The study focuses on how Confucian values of hierarchy and trust influence client-banker relationships. It suggests that despite modernization, personal networks (kyungje) and face-to-face interactions remain vital for high-level banking transactions in Seoul.</w:t>
      </w:r>
    </w:p>
    <w:p>
      <w:pPr>
        <w:pStyle w:val="BodyText"/>
      </w:pPr>
      <w:r>
        <w:t xml:space="preserve">A unique sociological perspective that complements economic analyses. It helps explain why certain traditional practices persist in Seoul's banking sector.</w:t>
      </w:r>
    </w:p>
    <w:p>
      <w:pPr>
        <w:pStyle w:val="BodyText"/>
      </w:pPr>
      <w:r>
        <w:t xml:space="preserve">Critical for understanding the soft skills and cultural nuances required to succeed as a banker in Seoul, beyond mere financial expertise.</w:t>
      </w:r>
    </w:p>
    <w:p>
      <w:pPr>
        <w:pStyle w:val="BodyText"/>
      </w:pPr>
      <w:r>
        <w:t xml:space="preserve">World Bank. "Korea Economic Update: Financial Sector Development and Inclusion." World Bank Group, 2022.</w:t>
      </w:r>
    </w:p>
    <w:p>
      <w:pPr>
        <w:pStyle w:val="BodyText"/>
      </w:pPr>
      <w:r>
        <w:t xml:space="preserve">This report assesses South Korea's financial sector from a global perspective. It highlights Seoul's status as a regional financial hub and discusses the role of bankers in promoting financial inclusion and green finance. The document also addresses the challenges of an aging population on the banking sector in Seoul.</w:t>
      </w:r>
    </w:p>
    <w:p>
      <w:pPr>
        <w:pStyle w:val="BodyText"/>
      </w:pPr>
      <w:r>
        <w:t xml:space="preserve">A reputable international source that contextualizes Seoul's banking sector within the global economy. It offers a broad, objective view of strengths and weaknesses.</w:t>
      </w:r>
    </w:p>
    <w:p>
      <w:pPr>
        <w:pStyle w:val="BodyText"/>
      </w:pPr>
      <w:r>
        <w:t xml:space="preserve">Useful for understanding the global expectations placed on Seoul's bankers and the sector's role in international finance.</w:t>
      </w:r>
    </w:p>
    <w:p>
      <w:pPr>
        <w:pStyle w:val="BodyText"/>
      </w:pPr>
      <w:r>
        <w:t xml:space="preserve">Hong, Tae-Woo. "The Rise of Digital Banks and the Changing Profile of the Korean Banker." Yonsei University Business Review, Vol. 42, 2023.</w:t>
      </w:r>
    </w:p>
    <w:p>
      <w:pPr>
        <w:pStyle w:val="BodyText"/>
      </w:pPr>
      <w:r>
        <w:t xml:space="preserve">Hong discusses the emergence of fully digital banks in South Korea and how this has altered the career path and skill set required for bankers in Seoul. The article notes a shift towards data analytics, cybersecurity, and customer experience design as core competencies for the modern banker.</w:t>
      </w:r>
    </w:p>
    <w:p>
      <w:pPr>
        <w:pStyle w:val="BodyText"/>
      </w:pPr>
      <w:r>
        <w:t xml:space="preserve">A forward-looking article that provides practical insights into the future of banking careers in Seoul. It is well-researched and cites recent industry trends.</w:t>
      </w:r>
    </w:p>
    <w:p>
      <w:pPr>
        <w:pStyle w:val="BodyText"/>
      </w:pPr>
      <w:r>
        <w:t xml:space="preserve">Directly addresses the evolving professional identity of the banker in Seoul, emphasizing the need for continuous learning and adaptation to technology.</w:t>
      </w:r>
    </w:p>
    <w:bookmarkEnd w:id="20"/>
    <w:bookmarkStart w:id="21" w:name="conclusion"/>
    <w:p>
      <w:pPr>
        <w:pStyle w:val="Heading2"/>
      </w:pPr>
      <w:r>
        <w:t xml:space="preserve">Conclusion</w:t>
      </w:r>
    </w:p>
    <w:p>
      <w:pPr>
        <w:pStyle w:val="FirstParagraph"/>
      </w:pPr>
      <w:r>
        <w:t xml:space="preserve">The role of the banker in Seoul, South Korea, is a dynamic one, shaped by historical state intervention, crisis-driven reform, and rapid technological advancement. These sources collectively illustrate that while the traditional elements of relationship-based banking persist, the modern Seoul banker must navigate a complex landscape of digital disruption, strict regulation, and global competition.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South Korea Seoul</dc:title>
  <dc:creator/>
  <dc:language>en</dc:language>
  <cp:keywords/>
  <dcterms:created xsi:type="dcterms:W3CDTF">2026-08-07T07:20:15Z</dcterms:created>
  <dcterms:modified xsi:type="dcterms:W3CDTF">2026-08-07T07:20:15Z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