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San</w:t>
      </w:r>
      <w:r>
        <w:t xml:space="preserve"> </w:t>
      </w:r>
      <w:r>
        <w:t xml:space="preserve">Francisco</w:t>
      </w:r>
    </w:p>
    <w:bookmarkStart w:id="20" w:name="X713f45622681ed6d673925c5563fb443d213004"/>
    <w:p>
      <w:pPr>
        <w:pStyle w:val="Heading1"/>
      </w:pPr>
      <w:r>
        <w:t xml:space="preserve">Annotated Bibliography: The Banker in San Francisco</w:t>
      </w:r>
    </w:p>
    <w:p>
      <w:pPr>
        <w:pStyle w:val="FirstParagraph"/>
      </w:pPr>
      <w:r>
        <w:rPr>
          <w:bCs/>
          <w:b/>
        </w:rPr>
        <w:t xml:space="preserve">Subject:</w:t>
      </w:r>
      <w:r>
        <w:t xml:space="preserve"> </w:t>
      </w:r>
      <w:r>
        <w:t xml:space="preserve">The Evolution of the Banker in the United States San Francisco Financial District</w:t>
      </w:r>
    </w:p>
    <w:p>
      <w:pPr>
        <w:pStyle w:val="BodyText"/>
      </w:pPr>
      <w:r>
        <w:rPr>
          <w:bCs/>
          <w:b/>
        </w:rPr>
        <w:t xml:space="preserve">Context:</w:t>
      </w:r>
      <w:r>
        <w:t xml:space="preserve"> </w:t>
      </w:r>
      <w:r>
        <w:t xml:space="preserve">Historical, Economic, and Regulatory Analysis</w:t>
      </w:r>
    </w:p>
    <w:bookmarkEnd w:id="20"/>
    <w:p>
      <w:pPr>
        <w:pStyle w:val="BodyText"/>
      </w:pPr>
      <w:r>
        <w:t xml:space="preserve">The role of the banker in the United States has always been pivotal to national growth, but in San Francisco, this role carries a unique historical weight. From the Gold Rush era to the modern tech-driven economy, the banker in San Francisco has acted as the architect of the city's skyline and the financier of the Pacific Rim. This annotated bibliography compiles essential literature regarding the banker's influence, ethical responsibilities, and economic impact within the specific context of San Francisco. The selected works explore how the banker transitioned from a speculative figure in the 19th century to a regulated professional in the 21st century, navigating the distinct cultural and economic landscape of the Bay Area.</w:t>
      </w:r>
    </w:p>
    <w:bookmarkStart w:id="21" w:name="historical-foundations-of-the-banker"/>
    <w:p>
      <w:pPr>
        <w:pStyle w:val="Heading2"/>
      </w:pPr>
      <w:r>
        <w:t xml:space="preserve">Historical Foundations of the Banker</w:t>
      </w:r>
    </w:p>
    <w:p>
      <w:pPr>
        <w:pStyle w:val="FirstParagraph"/>
      </w:pPr>
      <w:r>
        <w:t xml:space="preserve"> </w:t>
      </w:r>
      <w:r>
        <w:t xml:space="preserve">Hays, Samuel P.</w:t>
      </w:r>
      <w:r>
        <w:t xml:space="preserve"> </w:t>
      </w:r>
      <w:r>
        <w:rPr>
          <w:iCs/>
          <w:i/>
        </w:rPr>
        <w:t xml:space="preserve">A History of Labor in San Francisco</w:t>
      </w:r>
      <w:r>
        <w:t xml:space="preserve">. New York: Columbia University Press, 1975.</w:t>
      </w:r>
      <w:r>
        <w:t xml:space="preserve"> </w:t>
      </w:r>
    </w:p>
    <w:p>
      <w:pPr>
        <w:pStyle w:val="BodyText"/>
      </w:pPr>
      <w:r>
        <w:t xml:space="preserve">While primarily a labor history, Hays provides a critical examination of the banker in San Francisco during the late 19th and early 20th centuries. The text details how bankers, often aligned with the "Boss" political machine, wielded immense power over the city's infrastructure and labor relations. For a researcher focusing on the United States San Francisco banking sector, this work is indispensable for understanding the adversarial relationship that historically existed between the banker and the working class. It highlights how the banker was not merely a financial intermediary but a political kingmaker who shaped the city's development through capital allocation.</w:t>
      </w:r>
    </w:p>
    <w:p>
      <w:pPr>
        <w:pStyle w:val="BodyText"/>
      </w:pPr>
      <w:r>
        <w:t xml:space="preserve"> </w:t>
      </w:r>
      <w:r>
        <w:t xml:space="preserve">De Bary, William.</w:t>
      </w:r>
      <w:r>
        <w:t xml:space="preserve"> </w:t>
      </w:r>
      <w:r>
        <w:rPr>
          <w:iCs/>
          <w:i/>
        </w:rPr>
        <w:t xml:space="preserve">San Francisco: A History of Its Rise and Progress</w:t>
      </w:r>
      <w:r>
        <w:t xml:space="preserve">. San Francisco: A.L. Bancroft &amp; Co., 1876.</w:t>
      </w:r>
      <w:r>
        <w:t xml:space="preserve"> </w:t>
      </w:r>
    </w:p>
    <w:p>
      <w:pPr>
        <w:pStyle w:val="BodyText"/>
      </w:pPr>
      <w:r>
        <w:t xml:space="preserve">De Bary offers a contemporary account of the banker's emergence during the post-Gold Rush era. This primary source illustrates the chaotic environment in which the early banker in San Francisco operated. The text documents the transition from speculative gold trading to the establishment of formal banking institutions. It is particularly relevant for understanding the origins of the "Bankers' Row" in the Financial District. The author emphasizes the banker's role in stabilizing the local economy after the Panic of 1873, demonstrating how the banker became the guardian of public trust in a volatile frontier economy within the United States.</w:t>
      </w:r>
    </w:p>
    <w:bookmarkEnd w:id="21"/>
    <w:bookmarkStart w:id="22" w:name="regulation-and-crisis-management"/>
    <w:p>
      <w:pPr>
        <w:pStyle w:val="Heading2"/>
      </w:pPr>
      <w:r>
        <w:t xml:space="preserve">Regulation and Crisis Management</w:t>
      </w:r>
    </w:p>
    <w:p>
      <w:pPr>
        <w:pStyle w:val="FirstParagraph"/>
      </w:pPr>
      <w:r>
        <w:t xml:space="preserve"> </w:t>
      </w:r>
      <w:r>
        <w:t xml:space="preserve">Calomiris, Charles W., and Stephen H. Haber.</w:t>
      </w:r>
      <w:r>
        <w:t xml:space="preserve"> </w:t>
      </w:r>
      <w:r>
        <w:rPr>
          <w:iCs/>
          <w:i/>
        </w:rPr>
        <w:t xml:space="preserve">Fragile by Design: The Political Origins of Banking Crises and Scarce Credit</w:t>
      </w:r>
      <w:r>
        <w:t xml:space="preserve">. Princeton: Princeton University Press, 2014.</w:t>
      </w:r>
      <w:r>
        <w:t xml:space="preserve"> </w:t>
      </w:r>
    </w:p>
    <w:p>
      <w:pPr>
        <w:pStyle w:val="BodyText"/>
      </w:pPr>
      <w:r>
        <w:t xml:space="preserve">This comprehensive study includes significant analysis of the banking sector in the United States, with specific attention to regional hubs like San Francisco. Calomiris and Haber argue that the role of the banker is heavily constrained by political design. In the context of San Francisco, the book explains how the banker navigated the complex web of state and federal regulations following the Great Depression. It provides a theoretical framework for understanding why the banker in San Francisco became more conservative in the mid-20th century, focusing on stability over the high-risk speculation that characterized the city's earlier history.</w:t>
      </w:r>
    </w:p>
    <w:p>
      <w:pPr>
        <w:pStyle w:val="BodyText"/>
      </w:pPr>
      <w:r>
        <w:t xml:space="preserve"> </w:t>
      </w:r>
      <w:r>
        <w:t xml:space="preserve">Federal Reserve Bank of San Francisco.</w:t>
      </w:r>
      <w:r>
        <w:t xml:space="preserve"> </w:t>
      </w:r>
      <w:r>
        <w:rPr>
          <w:iCs/>
          <w:i/>
        </w:rPr>
        <w:t xml:space="preserve">Economic Review</w:t>
      </w:r>
      <w:r>
        <w:t xml:space="preserve">. Vol. 45, No. 3. San Francisco: Federal Reserve Bank of San Francisco, 2009.</w:t>
      </w:r>
      <w:r>
        <w:t xml:space="preserve"> </w:t>
      </w:r>
    </w:p>
    <w:p>
      <w:pPr>
        <w:pStyle w:val="BodyText"/>
      </w:pPr>
      <w:r>
        <w:t xml:space="preserve">This issue of the Economic Review focuses on the impact of the 2008 financial crisis on the banking sector in the United States, with a specific lens on the San Francisco region. It provides empirical data on how the modern banker in San Francisco managed liquidity crises and mortgage defaults. The publication is crucial for understanding the contemporary regulatory environment. It highlights the shift in the banker's responsibility from profit maximization to risk management and compliance, reflecting the heightened scrutiny faced by financial institutions in the Bay Area following the global recession.</w:t>
      </w:r>
    </w:p>
    <w:bookmarkEnd w:id="22"/>
    <w:bookmarkStart w:id="23" w:name="the-modern-banker-and-the-tech-economy"/>
    <w:p>
      <w:pPr>
        <w:pStyle w:val="Heading2"/>
      </w:pPr>
      <w:r>
        <w:t xml:space="preserve">The Modern Banker and the Tech Economy</w:t>
      </w:r>
    </w:p>
    <w:p>
      <w:pPr>
        <w:pStyle w:val="FirstParagraph"/>
      </w:pPr>
      <w:r>
        <w:t xml:space="preserve"> </w:t>
      </w:r>
      <w:r>
        <w:t xml:space="preserve">Manjoo, Farhad.</w:t>
      </w:r>
      <w:r>
        <w:t xml:space="preserve"> </w:t>
      </w:r>
      <w:r>
        <w:rPr>
          <w:iCs/>
          <w:i/>
        </w:rPr>
        <w:t xml:space="preserve">How Broke Are We?: The Truth About Our Economy and Our Future</w:t>
      </w:r>
      <w:r>
        <w:t xml:space="preserve">. New York: Farrar, Straus and Giroux, 2021.</w:t>
      </w:r>
      <w:r>
        <w:t xml:space="preserve"> </w:t>
      </w:r>
    </w:p>
    <w:p>
      <w:pPr>
        <w:pStyle w:val="BodyText"/>
      </w:pPr>
      <w:r>
        <w:t xml:space="preserve">Manjoo explores the intersection of traditional banking and the new digital economy, a dynamic that is most visible in San Francisco. The book discusses how the banker in San Francisco has had to adapt to the rise of fintech startups and venture capital. It argues that the traditional banker is no longer the sole gatekeeper of capital in the United States. For this bibliography, the text is essential for analyzing the current identity crisis of the banker in San Francisco, who must now compete with Silicon Valley disruptors while maintaining the legacy of trust established over centuries.</w:t>
      </w:r>
    </w:p>
    <w:p>
      <w:pPr>
        <w:pStyle w:val="BodyText"/>
      </w:pPr>
      <w:r>
        <w:t xml:space="preserve"> </w:t>
      </w:r>
      <w:r>
        <w:t xml:space="preserve">Sorkin, Andrew Ross.</w:t>
      </w:r>
      <w:r>
        <w:t xml:space="preserve"> </w:t>
      </w:r>
      <w:r>
        <w:rPr>
          <w:iCs/>
          <w:i/>
        </w:rPr>
        <w:t xml:space="preserve">Too Big to Fail: The Inside Story of How Wall Street and Washington Fought to Save the Financial System—and Themselves</w:t>
      </w:r>
      <w:r>
        <w:t xml:space="preserve">. New York: Penguin Press, 2009.</w:t>
      </w:r>
      <w:r>
        <w:t xml:space="preserve"> </w:t>
      </w:r>
    </w:p>
    <w:p>
      <w:pPr>
        <w:pStyle w:val="BodyText"/>
      </w:pPr>
      <w:r>
        <w:t xml:space="preserve">Although focused on Wall Street, Sorkin's narrative includes critical interactions with the Federal Reserve Bank of San Francisco and regional bankers in the United States. The book illustrates the interconnectedness of the national banking system. It reveals how the banker in San Francisco played a vital role in stabilizing the West Coast economy during the 2008 crisis. The text provides insight into the high-stakes decision-making processes that define the modern banker, emphasizing the moral and ethical dilemmas faced when the stability of the entire financial system is at risk.</w:t>
      </w:r>
    </w:p>
    <w:bookmarkEnd w:id="23"/>
    <w:bookmarkStart w:id="24" w:name="X1d936869a8b9cef4c26b2552cc7985325877864"/>
    <w:p>
      <w:pPr>
        <w:pStyle w:val="Heading2"/>
      </w:pPr>
      <w:r>
        <w:t xml:space="preserve">Social Responsibility and Community Impact</w:t>
      </w:r>
    </w:p>
    <w:p>
      <w:pPr>
        <w:pStyle w:val="FirstParagraph"/>
      </w:pPr>
      <w:r>
        <w:t xml:space="preserve"> </w:t>
      </w:r>
      <w:r>
        <w:t xml:space="preserve">Western, Bruce.</w:t>
      </w:r>
      <w:r>
        <w:t xml:space="preserve"> </w:t>
      </w:r>
      <w:r>
        <w:rPr>
          <w:iCs/>
          <w:i/>
        </w:rPr>
        <w:t xml:space="preserve">Homeland Insecurity: The Politics of Nationalism in an Age of Terror</w:t>
      </w:r>
      <w:r>
        <w:t xml:space="preserve">. New York: The New Press, 2005.</w:t>
      </w:r>
      <w:r>
        <w:t xml:space="preserve"> </w:t>
      </w:r>
    </w:p>
    <w:p>
      <w:pPr>
        <w:pStyle w:val="BodyText"/>
      </w:pPr>
      <w:r>
        <w:t xml:space="preserve">Western examines the role of financial institutions in national security and community policing. In the context of San Francisco, this work is relevant for understanding how the banker contributes to social stratification. The text discusses how banking practices in the United States can either alleviate or exacerbate urban inequality. For a study on the banker in San Francisco, this source offers a critical perspective on the social obligations of the banking profession, particularly regarding redlining and access to credit in diverse neighborhoods within the city.</w:t>
      </w:r>
    </w:p>
    <w:p>
      <w:pPr>
        <w:pStyle w:val="BodyText"/>
      </w:pPr>
      <w:r>
        <w:t xml:space="preserve"> </w:t>
      </w:r>
      <w:r>
        <w:t xml:space="preserve">California Department of Business Oversight.</w:t>
      </w:r>
      <w:r>
        <w:t xml:space="preserve"> </w:t>
      </w:r>
      <w:r>
        <w:rPr>
          <w:iCs/>
          <w:i/>
        </w:rPr>
        <w:t xml:space="preserve">Annual Report on Community Reinvestment</w:t>
      </w:r>
      <w:r>
        <w:t xml:space="preserve">. Sacramento: State of California, 2022.</w:t>
      </w:r>
      <w:r>
        <w:t xml:space="preserve"> </w:t>
      </w:r>
    </w:p>
    <w:p>
      <w:pPr>
        <w:pStyle w:val="BodyText"/>
      </w:pPr>
      <w:r>
        <w:t xml:space="preserve">This official report provides data on how banks operating in the United States, specifically in California, are meeting their community reinvestment obligations. It is a primary source for evaluating the performance of the banker in San Francisco regarding local economic development. The report details investments in affordable housing and small businesses in the Bay Area. It serves as a factual basis for assessing whether the modern banker in San Francisco is fulfilling the civic duties expected of them by the state and local communities.</w:t>
      </w:r>
    </w:p>
    <w:bookmarkEnd w:id="24"/>
    <w:p>
      <w:pPr>
        <w:pStyle w:val="BodyText"/>
      </w:pPr>
      <w:r>
        <w:t xml:space="preserve">Document generated for educational purposes regarding the banking sector in San Francisco,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San Francisco</dc:title>
  <dc:creator/>
  <dc:language>en</dc:language>
  <cp:keywords/>
  <dcterms:created xsi:type="dcterms:W3CDTF">2026-08-07T09:14:35Z</dcterms:created>
  <dcterms:modified xsi:type="dcterms:W3CDTF">2026-08-07T09:14:35Z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