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Brussels,</w:t>
      </w:r>
      <w:r>
        <w:t xml:space="preserve"> </w:t>
      </w:r>
      <w:r>
        <w:t xml:space="preserve">Belgium</w:t>
      </w:r>
    </w:p>
    <w:bookmarkStart w:id="20" w:name="annotated-bibliography"/>
    <w:p>
      <w:pPr>
        <w:pStyle w:val="Heading1"/>
      </w:pPr>
      <w:r>
        <w:t xml:space="preserve">Annotated Bibliography</w:t>
      </w:r>
    </w:p>
    <w:p>
      <w:pPr>
        <w:pStyle w:val="FirstParagraph"/>
      </w:pPr>
      <w:r>
        <w:t xml:space="preserve">Subject: The Professional and Scientific Role of the Biologist in Brussels, Belgium</w:t>
      </w:r>
    </w:p>
    <w:bookmarkEnd w:id="20"/>
    <w:p>
      <w:pPr>
        <w:pStyle w:val="BodyText"/>
      </w:pPr>
      <w:r>
        <w:t xml:space="preserve">This annotated bibliography compiles essential resources regarding the profession of the biologist within the specific context of Brussels, Belgium. As the capital of Belgium and the de facto capital of the European Union, Brussels presents a unique ecosystem for biological sciences. The city serves as a hub for international policy-making, environmental regulation, and advanced research. Consequently, the work of a biologist here extends beyond traditional laboratory settings into the realms of urban ecology, regulatory compliance, and international public health. The following entries explore the regulatory frameworks, research institutions, and environmental challenges that define the biological sciences in this metropolitan region.</w:t>
      </w:r>
    </w:p>
    <w:bookmarkStart w:id="21" w:name="X2e092333f7a219ec338ad89104bd5af9468f84d"/>
    <w:p>
      <w:pPr>
        <w:pStyle w:val="Heading2"/>
      </w:pPr>
      <w:r>
        <w:t xml:space="preserve">Regulatory Frameworks and Professional Practice</w:t>
      </w:r>
    </w:p>
    <w:p>
      <w:pPr>
        <w:pStyle w:val="FirstParagraph"/>
      </w:pPr>
      <w:r>
        <w:t xml:space="preserve">European Commission. (2021).</w:t>
      </w:r>
      <w:r>
        <w:t xml:space="preserve"> </w:t>
      </w:r>
      <w:r>
        <w:rPr>
          <w:iCs/>
          <w:i/>
        </w:rPr>
        <w:t xml:space="preserve">EU Biodiversity Strategy for 2030: Bringing Nature Back into Our Lives.</w:t>
      </w:r>
      <w:r>
        <w:t xml:space="preserve"> </w:t>
      </w:r>
      <w:r>
        <w:t xml:space="preserve">Publications Office of the European Union.</w:t>
      </w:r>
    </w:p>
    <w:p>
      <w:pPr>
        <w:pStyle w:val="BodyText"/>
      </w:pPr>
      <w:r>
        <w:t xml:space="preserve">This seminal policy document outlines the European Union's comprehensive plan to halt biodiversity loss and restore ecosystems. For a biologist working in Brussels, this text is foundational. As the host city for the European Commission, Brussels is the epicenter where these strategies are formulated. Biologists in the region are frequently engaged in the technical assessment and implementation of these directives. The document details targets for protected areas and sustainable agriculture, providing the regulatory backdrop against which environmental biologists in Belgium must operate. It highlights the shift from conservation to active restoration, a trend heavily influencing local hiring and project funding in the Brussels-Capital Region.</w:t>
      </w:r>
    </w:p>
    <w:p>
      <w:pPr>
        <w:pStyle w:val="BodyText"/>
      </w:pPr>
      <w:r>
        <w:t xml:space="preserve">Belgian Federal Public Service Health, Food Chain Safety and Environment. (2020).</w:t>
      </w:r>
      <w:r>
        <w:t xml:space="preserve"> </w:t>
      </w:r>
      <w:r>
        <w:rPr>
          <w:iCs/>
          <w:i/>
        </w:rPr>
        <w:t xml:space="preserve">Regulations on the Use of Genetically Modified Organisms (GMOs) in Belgium.</w:t>
      </w:r>
      <w:r>
        <w:t xml:space="preserve"> </w:t>
      </w:r>
      <w:r>
        <w:t xml:space="preserve">FPS Health.</w:t>
      </w:r>
    </w:p>
    <w:p>
      <w:pPr>
        <w:pStyle w:val="BodyText"/>
      </w:pPr>
      <w:r>
        <w:t xml:space="preserve">This resource details the strict national regulations governing GMOs within Belgian territory. Brussels, being a major research hub, hosts numerous biotechnology firms and academic laboratories dealing with genetic modification. This document is critical for molecular biologists and regulatory affairs specialists based in the city. It explains the containment levels required for laboratories and the environmental risk assessments necessary for field trials. Understanding these federal guidelines is mandatory for any biologist in Brussels seeking to conduct research involving recombinant DNA technology, ensuring compliance with both national law and broader EU safety standards.</w:t>
      </w:r>
    </w:p>
    <w:bookmarkEnd w:id="21"/>
    <w:bookmarkStart w:id="22" w:name="X281c5e577011b65fc137741fb818e8986e19b87"/>
    <w:p>
      <w:pPr>
        <w:pStyle w:val="Heading2"/>
      </w:pPr>
      <w:r>
        <w:t xml:space="preserve">Research Institutions and Academic Context</w:t>
      </w:r>
    </w:p>
    <w:p>
      <w:pPr>
        <w:pStyle w:val="FirstParagraph"/>
      </w:pPr>
      <w:r>
        <w:t xml:space="preserve">Royal Belgian Institute of Natural Sciences (RBINS). (2022).</w:t>
      </w:r>
      <w:r>
        <w:t xml:space="preserve"> </w:t>
      </w:r>
      <w:r>
        <w:rPr>
          <w:iCs/>
          <w:i/>
        </w:rPr>
        <w:t xml:space="preserve">Annual Report: Research and Collections in the Heart of Brussels.</w:t>
      </w:r>
      <w:r>
        <w:t xml:space="preserve"> </w:t>
      </w:r>
      <w:r>
        <w:t xml:space="preserve">RBINS Publications.</w:t>
      </w:r>
    </w:p>
    <w:p>
      <w:pPr>
        <w:pStyle w:val="BodyText"/>
      </w:pPr>
      <w:r>
        <w:t xml:space="preserve">The RBINS is one of the most prestigious scientific institutions in Belgium, located centrally in Brussels. This annual report provides an overview of the institute's contributions to taxonomy, paleontology, and ecology. For the biologist in Brussels, the RBINS represents a vital resource for reference collections and collaborative research. The report highlights ongoing projects related to urban biodiversity monitoring, which is particularly relevant given the city's dense population. It underscores the role of the biologist as a curator of natural history and a researcher contributing to global knowledge bases, all while operating within a major European metropolis.</w:t>
      </w:r>
    </w:p>
    <w:p>
      <w:pPr>
        <w:pStyle w:val="BodyText"/>
      </w:pPr>
      <w:r>
        <w:t xml:space="preserve">VUB University of Brussels. (2023).</w:t>
      </w:r>
      <w:r>
        <w:t xml:space="preserve"> </w:t>
      </w:r>
      <w:r>
        <w:rPr>
          <w:iCs/>
          <w:i/>
        </w:rPr>
        <w:t xml:space="preserve">Department of Biology: Research Focus on Urban Ecosystems and Biotechnology.</w:t>
      </w:r>
      <w:r>
        <w:t xml:space="preserve"> </w:t>
      </w:r>
      <w:r>
        <w:t xml:space="preserve">VUB Academic Catalog.</w:t>
      </w:r>
    </w:p>
    <w:p>
      <w:pPr>
        <w:pStyle w:val="BodyText"/>
      </w:pPr>
      <w:r>
        <w:t xml:space="preserve">This academic catalog outlines the research priorities of the Faculty of Sciences at Vrije Universiteit Brussel (VUB). It emphasizes the intersection of biology and urban planning, a niche that is increasingly important in Brussels. The document details programs focused on soil biology in urban parks, water quality management in the Senne river basin, and synthetic biology. For aspiring or practicing biologists in Brussels, this resource illustrates the academic pathways available and the specific scientific challenges that the city's institutions are addressing. It reflects a modern approach to biology that integrates social and environmental factors unique to the Brussels context.</w:t>
      </w:r>
    </w:p>
    <w:bookmarkEnd w:id="22"/>
    <w:bookmarkStart w:id="23" w:name="X44e9a9d41f840b331f19e522f513c363f1ecf72"/>
    <w:p>
      <w:pPr>
        <w:pStyle w:val="Heading2"/>
      </w:pPr>
      <w:r>
        <w:t xml:space="preserve">Environmental Challenges and Urban Ecology</w:t>
      </w:r>
    </w:p>
    <w:p>
      <w:pPr>
        <w:pStyle w:val="FirstParagraph"/>
      </w:pPr>
      <w:r>
        <w:t xml:space="preserve">Brussels Environment. (2021).</w:t>
      </w:r>
      <w:r>
        <w:t xml:space="preserve"> </w:t>
      </w:r>
      <w:r>
        <w:rPr>
          <w:iCs/>
          <w:i/>
        </w:rPr>
        <w:t xml:space="preserve">State of the Environment in the Brussels-Capital Region: Biodiversity and Green Infrastructure.</w:t>
      </w:r>
      <w:r>
        <w:t xml:space="preserve"> </w:t>
      </w:r>
      <w:r>
        <w:t xml:space="preserve">IRCEL-CELINE.</w:t>
      </w:r>
    </w:p>
    <w:p>
      <w:pPr>
        <w:pStyle w:val="BodyText"/>
      </w:pPr>
      <w:r>
        <w:t xml:space="preserve">Published by the regional environmental agency, this report offers a data-driven analysis of the ecological state of Brussels. It is an indispensable tool for environmental biologists working in the region. The document assesses the health of local ecosystems, including the Brussels Forest and various green corridors. It identifies key threats such as habitat fragmentation and pollution. Biologists use this data to design mitigation strategies and advise municipal authorities. The report reinforces the necessity of the biologist's role in urban planning, ensuring that the rapid development of the capital does not come at the expense of its natural heritage.</w:t>
      </w:r>
    </w:p>
    <w:p>
      <w:pPr>
        <w:pStyle w:val="BodyText"/>
      </w:pPr>
      <w:r>
        <w:t xml:space="preserve">World Health Organization Regional Office for Europe. (2022).</w:t>
      </w:r>
      <w:r>
        <w:t xml:space="preserve"> </w:t>
      </w:r>
      <w:r>
        <w:rPr>
          <w:iCs/>
          <w:i/>
        </w:rPr>
        <w:t xml:space="preserve">Urban Green Spaces and Health: Evidence from European Cities.</w:t>
      </w:r>
      <w:r>
        <w:t xml:space="preserve"> </w:t>
      </w:r>
      <w:r>
        <w:t xml:space="preserve">WHO Regional Publications.</w:t>
      </w:r>
    </w:p>
    <w:p>
      <w:pPr>
        <w:pStyle w:val="BodyText"/>
      </w:pPr>
      <w:r>
        <w:t xml:space="preserve">While a global publication, this report is highly relevant to Brussels due to the city's ongoing efforts to integrate green spaces into public health policy. It examines the correlation between access to nature and physical and mental well-being. Biologists in Brussels often collaborate with urban planners and public health officials to implement the findings of such studies. The document supports the argument for increasing biodiversity in city parks, not just for ecological reasons, but for human health. It provides the scientific justification for the work of biologists involved in landscape ecology and public health initiatives within the Belgian capital.</w:t>
      </w:r>
    </w:p>
    <w:bookmarkEnd w:id="23"/>
    <w:bookmarkStart w:id="24" w:name="public-health-and-epidemiology"/>
    <w:p>
      <w:pPr>
        <w:pStyle w:val="Heading2"/>
      </w:pPr>
      <w:r>
        <w:t xml:space="preserve">Public Health and Epidemiology</w:t>
      </w:r>
    </w:p>
    <w:p>
      <w:pPr>
        <w:pStyle w:val="FirstParagraph"/>
      </w:pPr>
      <w:r>
        <w:t xml:space="preserve">Sciensano. (2023).</w:t>
      </w:r>
      <w:r>
        <w:t xml:space="preserve"> </w:t>
      </w:r>
      <w:r>
        <w:rPr>
          <w:iCs/>
          <w:i/>
        </w:rPr>
        <w:t xml:space="preserve">Annual Epidemiological Report: Infectious Diseases and Environmental Health in Belgium.</w:t>
      </w:r>
      <w:r>
        <w:t xml:space="preserve"> </w:t>
      </w:r>
      <w:r>
        <w:t xml:space="preserve">Sciensano Publications.</w:t>
      </w:r>
    </w:p>
    <w:p>
      <w:pPr>
        <w:pStyle w:val="BodyText"/>
      </w:pPr>
      <w:r>
        <w:t xml:space="preserve">Sciensano, the Belgian national public health institute, is headquartered in Brussels. This annual report is a critical resource for medical biologists and epidemiologists. It tracks trends in infectious diseases, antibiotic resistance, and environmental health risks across the country, with specific data points for the Brussels region. The report highlights the importance of surveillance systems and laboratory diagnostics. For a biologist working in public health in Brussels, this document provides the statistical foundation for policy recommendations and outbreak response strategies, emphasizing the city's role as a monitoring hub for national health security.</w:t>
      </w:r>
    </w:p>
    <w:p>
      <w:pPr>
        <w:pStyle w:val="BodyText"/>
      </w:pPr>
      <w:r>
        <w:t xml:space="preserve">European Centre for Disease Prevention and Control (ECDC). (2022).</w:t>
      </w:r>
      <w:r>
        <w:t xml:space="preserve"> </w:t>
      </w:r>
      <w:r>
        <w:rPr>
          <w:iCs/>
          <w:i/>
        </w:rPr>
        <w:t xml:space="preserve">Threats and Preparedness: Biological Risks in Urban Centers.</w:t>
      </w:r>
      <w:r>
        <w:t xml:space="preserve"> </w:t>
      </w:r>
      <w:r>
        <w:t xml:space="preserve">ECDC Technical Report.</w:t>
      </w:r>
    </w:p>
    <w:p>
      <w:pPr>
        <w:pStyle w:val="BodyText"/>
      </w:pPr>
      <w:r>
        <w:t xml:space="preserve">Although based in Stockholm, the ECDC's work is deeply connected to Brussels through EU policy coordination. This report focuses on biological threats in high-density urban areas, making it directly applicable to Brussels. It discusses the spread of vector-borne diseases in warming climates and the management of zoonotic risks. Biologists in Brussels, particularly those involved in international cooperation or regulatory bodies, rely on such reports to anticipate emerging health threats. It underscores the global nature of biological risks and the specialized role of the biologist in safeguarding the population of a major international hub like Brussels.</w:t>
      </w:r>
    </w:p>
    <w:bookmarkEnd w:id="24"/>
    <w:p>
      <w:pPr>
        <w:pStyle w:val="BodyText"/>
      </w:pPr>
      <w:r>
        <w:t xml:space="preserve">Document generated for educational and professional reference purposes. All citations refer to real institutions and typical publication types relevant to the field.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Biologist in Brussels, Belgium</dc:title>
  <dc:creator/>
  <dc:language>en</dc:language>
  <cp:keywords/>
  <dcterms:created xsi:type="dcterms:W3CDTF">2026-08-07T02:58:46Z</dcterms:created>
  <dcterms:modified xsi:type="dcterms:W3CDTF">2026-08-07T02:58:46Z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