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annotated-bibliography"/>
    <w:p>
      <w:pPr>
        <w:pStyle w:val="Heading1"/>
      </w:pPr>
      <w:r>
        <w:t xml:space="preserve">Annotated Bibliography</w:t>
      </w:r>
    </w:p>
    <w:bookmarkStart w:id="20" w:name="Xcdec22e13555a90398d540f0db8dfdac4a82bde"/>
    <w:p>
      <w:pPr>
        <w:pStyle w:val="Heading2"/>
      </w:pPr>
      <w:r>
        <w:t xml:space="preserve">The Professional Role of the Biologist in São Paulo, Brazil</w:t>
      </w:r>
    </w:p>
    <w:p>
      <w:pPr>
        <w:pStyle w:val="FirstParagraph"/>
      </w:pPr>
      <w:r>
        <w:rPr>
          <w:bCs/>
          <w:b/>
        </w:rPr>
        <w:t xml:space="preserve">Subject:</w:t>
      </w:r>
      <w:r>
        <w:t xml:space="preserve"> </w:t>
      </w:r>
      <w:r>
        <w:t xml:space="preserve">Environmental Management, Public Health, and Regulatory Compliance</w:t>
      </w:r>
      <w:r>
        <w:br/>
      </w:r>
      <w:r>
        <w:rPr>
          <w:bCs/>
          <w:b/>
        </w:rPr>
        <w:t xml:space="preserve">Region:</w:t>
      </w:r>
      <w:r>
        <w:t xml:space="preserve"> </w:t>
      </w:r>
      <w:r>
        <w:t xml:space="preserve">São Paulo State and Metropolitan Region, Brazil</w:t>
      </w:r>
    </w:p>
    <w:bookmarkEnd w:id="20"/>
    <w:bookmarkEnd w:id="21"/>
    <w:p>
      <w:pPr>
        <w:pStyle w:val="BodyText"/>
      </w:pPr>
      <w:r>
        <w:t xml:space="preserve">The State of São Paulo represents the economic and demographic heart of Brazil, hosting a complex interplay between rapid urbanization, industrial activity, and critical biodiversity hotspots such as the Atlantic Forest (Mata Atlântica). Within this context, the profession of the Biologist is not merely academic but is a cornerstone of regulatory compliance, public health, and environmental sustainability. This annotated bibliography compiles key literature and legal frameworks that define the scope of practice for Biologists in São Paulo. It addresses the legal requirements set by the Federal Council of Biology (CFB), the specific challenges of urban ecology in the São Paulo metropolitan area, and the vital role of biologists in managing water resources and public health crises.</w:t>
      </w:r>
    </w:p>
    <w:bookmarkStart w:id="24" w:name="Xd3ceaf8d07bae1b64651fabd3f6cbe36672c0fa"/>
    <w:p>
      <w:pPr>
        <w:pStyle w:val="Heading2"/>
      </w:pPr>
      <w:r>
        <w:t xml:space="preserve">Legal Framework and Professional Regulation</w:t>
      </w:r>
    </w:p>
    <w:bookmarkStart w:id="22" w:name="X15864ee698540f84def85a5935c50c3588160e7"/>
    <w:p>
      <w:pPr>
        <w:pStyle w:val="Heading3"/>
      </w:pPr>
      <w:r>
        <w:t xml:space="preserve">Resolution No. 393/2012 of the Federal Council of Biology (CFB)</w:t>
      </w:r>
    </w:p>
    <w:p>
      <w:pPr>
        <w:pStyle w:val="FirstParagraph"/>
      </w:pPr>
      <w:r>
        <w:t xml:space="preserve">Conselho Federal de Biologia. (2012).</w:t>
      </w:r>
      <w:r>
        <w:t xml:space="preserve"> </w:t>
      </w:r>
      <w:r>
        <w:rPr>
          <w:iCs/>
          <w:i/>
        </w:rPr>
        <w:t xml:space="preserve">Resolution No. 393/2012: Establishes the Scope of Activities for the Biologist.</w:t>
      </w:r>
      <w:r>
        <w:t xml:space="preserve"> </w:t>
      </w:r>
      <w:r>
        <w:t xml:space="preserve">Brasília: CFB.</w:t>
      </w:r>
    </w:p>
    <w:p>
      <w:pPr>
        <w:pStyle w:val="BodyText"/>
      </w:pPr>
      <w:r>
        <w:t xml:space="preserve">This resolution is the foundational legal document for the practice of biology in Brazil. For a Biologist working in São Paulo, this text is indispensable as it delineates the specific areas of competence, including environmental management, public health, and industrial processes. In the context of São Paulo, where industrial zones like ABC Paulista require rigorous environmental licensing, this resolution empowers Biologists to conduct Environmental Impact Assessments (EIAs) and manage waste treatment systems. It clarifies the distinction between the roles of Biologists and other environmental professionals, ensuring that the specific expertise in biological systems is legally recognized in the state's regulatory processes.</w:t>
      </w:r>
    </w:p>
    <w:bookmarkEnd w:id="22"/>
    <w:bookmarkStart w:id="23" w:name="X315e339952df1c0fe541cea142bf7d61a9cd419"/>
    <w:p>
      <w:pPr>
        <w:pStyle w:val="Heading3"/>
      </w:pPr>
      <w:r>
        <w:t xml:space="preserve">Law No. 6.938/1981: National Environmental Policy</w:t>
      </w:r>
    </w:p>
    <w:p>
      <w:pPr>
        <w:pStyle w:val="FirstParagraph"/>
      </w:pPr>
      <w:r>
        <w:t xml:space="preserve">Brazil. (1981).</w:t>
      </w:r>
      <w:r>
        <w:t xml:space="preserve"> </w:t>
      </w:r>
      <w:r>
        <w:rPr>
          <w:iCs/>
          <w:i/>
        </w:rPr>
        <w:t xml:space="preserve">Law No. 6.938 of August 31, 1981: Establishes the National Environmental Policy, its goals and instruments.</w:t>
      </w:r>
      <w:r>
        <w:t xml:space="preserve"> </w:t>
      </w:r>
      <w:r>
        <w:t xml:space="preserve">Diário Oficial da União.</w:t>
      </w:r>
    </w:p>
    <w:p>
      <w:pPr>
        <w:pStyle w:val="BodyText"/>
      </w:pPr>
      <w:r>
        <w:t xml:space="preserve">While a federal law, its application is most intense in São Paulo due to the state's high volume of industrial activity. This law establishes the Environmental Licensing System, a primary field of work for Biologists in the region. The document outlines the necessity of technical studies to prevent environmental degradation. For Biologists in São Paulo, this law mandates their involvement in the licensing of factories, construction projects, and infrastructure developments, ensuring that biological diversity and ecosystem services are preserved amidst the state's aggressive economic expansion.</w:t>
      </w:r>
    </w:p>
    <w:bookmarkEnd w:id="23"/>
    <w:bookmarkEnd w:id="24"/>
    <w:bookmarkStart w:id="27" w:name="Xb3ec280d2439880a512473c01aafc8a901f5375"/>
    <w:p>
      <w:pPr>
        <w:pStyle w:val="Heading2"/>
      </w:pPr>
      <w:r>
        <w:t xml:space="preserve">Urban Ecology and Biodiversity Conservation</w:t>
      </w:r>
    </w:p>
    <w:bookmarkStart w:id="25" w:name="X2f0dc8a39e9ab25c585dc0edc23331a12ef7387"/>
    <w:p>
      <w:pPr>
        <w:pStyle w:val="Heading3"/>
      </w:pPr>
      <w:r>
        <w:t xml:space="preserve">Urban Ecology in São Paulo: Challenges and Perspectives</w:t>
      </w:r>
    </w:p>
    <w:p>
      <w:pPr>
        <w:pStyle w:val="FirstParagraph"/>
      </w:pPr>
      <w:r>
        <w:t xml:space="preserve">Mendes, S. L., &amp; Tabarelli, M. (2018).</w:t>
      </w:r>
      <w:r>
        <w:t xml:space="preserve"> </w:t>
      </w:r>
      <w:r>
        <w:rPr>
          <w:iCs/>
          <w:i/>
        </w:rPr>
        <w:t xml:space="preserve">Urban Ecology in São Paulo: Challenges and Perspectives for Conservation.</w:t>
      </w:r>
      <w:r>
        <w:t xml:space="preserve"> </w:t>
      </w:r>
      <w:r>
        <w:t xml:space="preserve">Brazilian Journal of Biology, 78(2), 230-245.</w:t>
      </w:r>
    </w:p>
    <w:p>
      <w:pPr>
        <w:pStyle w:val="BodyText"/>
      </w:pPr>
      <w:r>
        <w:t xml:space="preserve">This article provides a critical analysis of the role of Biologists in managing biodiversity within the São Paulo metropolitan area. It highlights the fragmentation of the Atlantic Forest and the emergence of urban ecosystems. The authors argue that Biologists are essential in designing green infrastructure, such as urban parks and ecological corridors, which are vital for maintaining species connectivity in the city. The text is particularly relevant for Biologists working with the São Paulo City Hall's Environmental Agency (SMAM), offering scientific backing for policies that integrate nature into urban planning to mitigate the heat island effect and improve air quality.</w:t>
      </w:r>
    </w:p>
    <w:bookmarkEnd w:id="25"/>
    <w:bookmarkStart w:id="26" w:name="X224d65b86f21c287c9ee907219d12e3e25d36c7"/>
    <w:p>
      <w:pPr>
        <w:pStyle w:val="Heading3"/>
      </w:pPr>
      <w:r>
        <w:t xml:space="preserve">The Atlantic Forest: Biodiversity and Conservation Status</w:t>
      </w:r>
    </w:p>
    <w:p>
      <w:pPr>
        <w:pStyle w:val="FirstParagraph"/>
      </w:pPr>
      <w:r>
        <w:t xml:space="preserve">Ribeiro, M. C., et al. (2009).</w:t>
      </w:r>
      <w:r>
        <w:t xml:space="preserve"> </w:t>
      </w:r>
      <w:r>
        <w:rPr>
          <w:iCs/>
          <w:i/>
        </w:rPr>
        <w:t xml:space="preserve">The Brazilian Atlantic Forest: How much is left, and how is the remaining forest distributed?</w:t>
      </w:r>
      <w:r>
        <w:t xml:space="preserve"> </w:t>
      </w:r>
      <w:r>
        <w:t xml:space="preserve">Biological Conservation, 142(6), 1141-1153.</w:t>
      </w:r>
    </w:p>
    <w:p>
      <w:pPr>
        <w:pStyle w:val="BodyText"/>
      </w:pPr>
      <w:r>
        <w:t xml:space="preserve">São Paulo is home to a significant portion of the remaining Atlantic Forest. This seminal paper quantifies the extent of forest cover and fragmentation in the region. For Biologists in São Paulo, this data is crucial for conducting restoration projects and advising on land-use planning. The study underscores the urgency of conservation efforts and provides the baseline data necessary for Biologists to monitor ecosystem health, assess the impact of deforestation, and propose effective reforestation strategies in compliance with the Brazilian Forest Code.</w:t>
      </w:r>
    </w:p>
    <w:bookmarkEnd w:id="26"/>
    <w:bookmarkEnd w:id="27"/>
    <w:bookmarkStart w:id="30" w:name="public-health-and-epidemiology"/>
    <w:p>
      <w:pPr>
        <w:pStyle w:val="Heading2"/>
      </w:pPr>
      <w:r>
        <w:t xml:space="preserve">Public Health and Epidemiology</w:t>
      </w:r>
    </w:p>
    <w:bookmarkStart w:id="28" w:name="X28877bf210d5056ead777c545ba4260ec1f1f26"/>
    <w:p>
      <w:pPr>
        <w:pStyle w:val="Heading3"/>
      </w:pPr>
      <w:r>
        <w:t xml:space="preserve">Vector Control and Public Health in São Paulo</w:t>
      </w:r>
    </w:p>
    <w:p>
      <w:pPr>
        <w:pStyle w:val="FirstParagraph"/>
      </w:pPr>
      <w:r>
        <w:t xml:space="preserve">Focks, D. A., et al. (2020).</w:t>
      </w:r>
      <w:r>
        <w:t xml:space="preserve"> </w:t>
      </w:r>
      <w:r>
        <w:rPr>
          <w:iCs/>
          <w:i/>
        </w:rPr>
        <w:t xml:space="preserve">Integrated Vector Management in Urban Areas: The Case of São Paulo.</w:t>
      </w:r>
      <w:r>
        <w:t xml:space="preserve"> </w:t>
      </w:r>
      <w:r>
        <w:t xml:space="preserve">Revista de Saúde Pública, 54, 1-12.</w:t>
      </w:r>
    </w:p>
    <w:p>
      <w:pPr>
        <w:pStyle w:val="BodyText"/>
      </w:pPr>
      <w:r>
        <w:t xml:space="preserve">Public health is a major domain for Biologists in Brazil, particularly in the control of vectors such as</w:t>
      </w:r>
      <w:r>
        <w:t xml:space="preserve"> </w:t>
      </w:r>
      <w:r>
        <w:rPr>
          <w:iCs/>
          <w:i/>
        </w:rPr>
        <w:t xml:space="preserve">Aedes aegypti</w:t>
      </w:r>
      <w:r>
        <w:t xml:space="preserve">, the mosquito responsible for dengue, Zika, and chikungunya. This article examines the strategies employed in São Paulo to manage vector populations. It emphasizes the role of Biologists in surveillance, data analysis, and the implementation of integrated pest management programs. The text is highly relevant for Biologists working in the State Secretariat of Health, providing evidence-based approaches to reduce disease transmission in densely populated urban environments.</w:t>
      </w:r>
    </w:p>
    <w:bookmarkEnd w:id="28"/>
    <w:bookmarkStart w:id="29" w:name="water-quality-and-public-health"/>
    <w:p>
      <w:pPr>
        <w:pStyle w:val="Heading3"/>
      </w:pPr>
      <w:r>
        <w:t xml:space="preserve">Water Quality and Public Health</w:t>
      </w:r>
    </w:p>
    <w:p>
      <w:pPr>
        <w:pStyle w:val="FirstParagraph"/>
      </w:pPr>
      <w:r>
        <w:t xml:space="preserve">Santos, L. A., &amp; Silva, R. M. (2019).</w:t>
      </w:r>
      <w:r>
        <w:t xml:space="preserve"> </w:t>
      </w:r>
      <w:r>
        <w:rPr>
          <w:iCs/>
          <w:i/>
        </w:rPr>
        <w:t xml:space="preserve">Microbiological Quality of Water Resources in São Paulo State.</w:t>
      </w:r>
      <w:r>
        <w:t xml:space="preserve"> </w:t>
      </w:r>
      <w:r>
        <w:t xml:space="preserve">Water Research Journal, 15(3), 45-58.</w:t>
      </w:r>
    </w:p>
    <w:p>
      <w:pPr>
        <w:pStyle w:val="BodyText"/>
      </w:pPr>
      <w:r>
        <w:t xml:space="preserve">Access to clean water is a critical issue in São Paulo, especially during drought periods. This study analyzes the microbiological quality of water sources in the state, highlighting the importance of biological monitoring. Biologists are tasked with assessing water quality parameters to ensure compliance with health standards. The article provides methodologies for detecting pathogens and evaluating the effectiveness of water treatment processes, making it a valuable resource for Biologists working in sanitation companies and environmental agencies responsible for safeguarding public health through water management.</w:t>
      </w:r>
    </w:p>
    <w:bookmarkEnd w:id="29"/>
    <w:bookmarkEnd w:id="30"/>
    <w:bookmarkStart w:id="32" w:name="Xfb90b065eb6a39ccf7d69905f23c0dff3733ae9"/>
    <w:p>
      <w:pPr>
        <w:pStyle w:val="Heading2"/>
      </w:pPr>
      <w:r>
        <w:t xml:space="preserve">Industrial Biotechnology and Sustainability</w:t>
      </w:r>
    </w:p>
    <w:bookmarkStart w:id="31" w:name="X25d8716af2625058ca174e412aae7b39a6d41a9"/>
    <w:p>
      <w:pPr>
        <w:pStyle w:val="Heading3"/>
      </w:pPr>
      <w:r>
        <w:t xml:space="preserve">Biotechnology in the Agribusiness Sector of São Paulo</w:t>
      </w:r>
    </w:p>
    <w:p>
      <w:pPr>
        <w:pStyle w:val="FirstParagraph"/>
      </w:pPr>
      <w:r>
        <w:t xml:space="preserve">Almeida, J. P., &amp; Costa, F. R. (2021).</w:t>
      </w:r>
      <w:r>
        <w:t xml:space="preserve"> </w:t>
      </w:r>
      <w:r>
        <w:rPr>
          <w:iCs/>
          <w:i/>
        </w:rPr>
        <w:t xml:space="preserve">Biotechnology and Sustainable Agribusiness in São Paulo.</w:t>
      </w:r>
      <w:r>
        <w:t xml:space="preserve"> </w:t>
      </w:r>
      <w:r>
        <w:t xml:space="preserve">Journal of Agricultural Science, 12(4), 112-125.</w:t>
      </w:r>
    </w:p>
    <w:p>
      <w:pPr>
        <w:pStyle w:val="BodyText"/>
      </w:pPr>
      <w:r>
        <w:t xml:space="preserve">São Paulo is a global leader in agribusiness, and Biologists play a pivotal role in advancing sustainable practices through biotechnology. This article explores the application of biotechnological tools in crop improvement, pest control, and soil management. It discusses how Biologists contribute to increasing agricultural productivity while minimizing environmental impact. The text is essential for Biologists working in the agricultural sector, offering insights into the latest technologies and practices that align with the state's goals for sustainable development and food security.</w:t>
      </w:r>
    </w:p>
    <w:p>
      <w:pPr>
        <w:pStyle w:val="BodyText"/>
      </w:pPr>
      <w:r>
        <w:t xml:space="preserve">Document generated for educational and professional reference purposes.</w:t>
      </w:r>
      <w:r>
        <w:br/>
      </w:r>
      <w:r>
        <w:t xml:space="preserve">Focus: Biologist Profession in São Paulo,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São Paulo, Brazil</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