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Chile</w:t>
      </w:r>
      <w:r>
        <w:t xml:space="preserve"> </w:t>
      </w:r>
      <w:r>
        <w:t xml:space="preserve">Santiago</w:t>
      </w:r>
    </w:p>
    <w:bookmarkStart w:id="20" w:name="annotated-bibliography"/>
    <w:p>
      <w:pPr>
        <w:pStyle w:val="Heading1"/>
      </w:pPr>
      <w:r>
        <w:t xml:space="preserve">Annotated Bibliography</w:t>
      </w:r>
    </w:p>
    <w:p>
      <w:pPr>
        <w:pStyle w:val="FirstParagraph"/>
      </w:pPr>
      <w:r>
        <w:t xml:space="preserve">Focus: The Professional Role of the Biologist in Chile Santiago</w:t>
      </w:r>
    </w:p>
    <w:bookmarkEnd w:id="20"/>
    <w:p>
      <w:pPr>
        <w:pStyle w:val="BodyText"/>
      </w:pPr>
      <w:r>
        <w:t xml:space="preserve">This annotated bibliography compiles key resources regarding the profession of the biologist within the specific context of Santiago, Chile. Santiago serves as the political, economic, and scientific hub of the country, making it a critical location for understanding how biological sciences are applied in urban planning, public health, environmental regulation, and biotechnology. The selected entries highlight the unique challenges and opportunities faced by biologists in this rapidly urbanizing Andean capital, ranging from air quality management to biodiversity conservation in peri-urban ecosystems.</w:t>
      </w:r>
    </w:p>
    <w:bookmarkStart w:id="23" w:name="environmental-regulation-and-air-quality"/>
    <w:p>
      <w:pPr>
        <w:pStyle w:val="Heading2"/>
      </w:pPr>
      <w:r>
        <w:t xml:space="preserve">Environmental Regulation and Air Quality</w:t>
      </w:r>
    </w:p>
    <w:bookmarkStart w:id="21" w:name="X9336c0266c0bc8a152a08ab43d2b4ba48e7f817"/>
    <w:p>
      <w:pPr>
        <w:pStyle w:val="Heading3"/>
      </w:pPr>
      <w:r>
        <w:t xml:space="preserve">1. Air Quality Management in Metropolitan Santiago</w:t>
      </w:r>
    </w:p>
    <w:p>
      <w:pPr>
        <w:pStyle w:val="FirstParagraph"/>
      </w:pPr>
      <w:r>
        <w:t xml:space="preserve">Molina, L. T., et al. (2020). "Urban Air Pollution in Santiago, Chile: A Review of Sources, Impacts, and Mitigation Strategies."</w:t>
      </w:r>
      <w:r>
        <w:t xml:space="preserve"> </w:t>
      </w:r>
      <w:r>
        <w:rPr>
          <w:iCs/>
          <w:i/>
        </w:rPr>
        <w:t xml:space="preserve">Atmospheric Environment</w:t>
      </w:r>
      <w:r>
        <w:t xml:space="preserve">, 235, 117632.</w:t>
      </w:r>
    </w:p>
    <w:p>
      <w:pPr>
        <w:pStyle w:val="BodyText"/>
      </w:pPr>
      <w:r>
        <w:t xml:space="preserve">This comprehensive review examines the persistent air quality issues in Santiago, particularly during winter inversions. For the biologist working in Santiago, this text is essential as it outlines the intersection of atmospheric chemistry and public health. The authors detail how particulate matter (PM2.5) affects respiratory health, a primary concern for biologists employed by the Ministry of Environment or local municipal health departments. The bibliography highlights the role of biologists in monitoring biological indicators of pollution and advising on regulatory frameworks to protect the population of the Metropolitan Region.</w:t>
      </w:r>
    </w:p>
    <w:bookmarkEnd w:id="21"/>
    <w:bookmarkStart w:id="22" w:name="urban-green-spaces-and-biodiversity"/>
    <w:p>
      <w:pPr>
        <w:pStyle w:val="Heading3"/>
      </w:pPr>
      <w:r>
        <w:t xml:space="preserve">2. Urban Green Spaces and Biodiversity</w:t>
      </w:r>
    </w:p>
    <w:p>
      <w:pPr>
        <w:pStyle w:val="FirstParagraph"/>
      </w:pPr>
      <w:r>
        <w:t xml:space="preserve">Armesto, J. J., &amp; Cavieres, L. A. (2019). "Conservation Biology in Urban Environments: The Case of Santiago."</w:t>
      </w:r>
      <w:r>
        <w:t xml:space="preserve"> </w:t>
      </w:r>
      <w:r>
        <w:rPr>
          <w:iCs/>
          <w:i/>
        </w:rPr>
        <w:t xml:space="preserve">Journal of Urban Ecology</w:t>
      </w:r>
      <w:r>
        <w:t xml:space="preserve">, 5(1), uzz005.</w:t>
      </w:r>
    </w:p>
    <w:p>
      <w:pPr>
        <w:pStyle w:val="BodyText"/>
      </w:pPr>
      <w:r>
        <w:t xml:space="preserve">Armesto and Cavieres discuss the critical need for integrating native biodiversity into Santiago's urban planning. This resource is vital for biologists specializing in ecology and landscape architecture within the city. It argues that Santiago's rapid expansion threatens native flora and fauna, necessitating the active involvement of biologists in designing green corridors and parks. The text provides data on native species resilience, offering practical guidance for biologists tasked with preserving Chile's unique biodiversity amidst concrete development.</w:t>
      </w:r>
    </w:p>
    <w:bookmarkEnd w:id="22"/>
    <w:bookmarkEnd w:id="23"/>
    <w:bookmarkStart w:id="26" w:name="public-health-and-epidemiology"/>
    <w:p>
      <w:pPr>
        <w:pStyle w:val="Heading2"/>
      </w:pPr>
      <w:r>
        <w:t xml:space="preserve">Public Health and Epidemiology</w:t>
      </w:r>
    </w:p>
    <w:bookmarkStart w:id="24" w:name="vector-borne-diseases-in-urban-chile"/>
    <w:p>
      <w:pPr>
        <w:pStyle w:val="Heading3"/>
      </w:pPr>
      <w:r>
        <w:t xml:space="preserve">3. Vector-Borne Diseases in Urban Chile</w:t>
      </w:r>
    </w:p>
    <w:p>
      <w:pPr>
        <w:pStyle w:val="FirstParagraph"/>
      </w:pPr>
      <w:r>
        <w:t xml:space="preserve">Guzmán, C. A., et al. (2021). "Dengue and Zika Virus Risks in Santiago: Climate Change and Urbanization Factors."</w:t>
      </w:r>
      <w:r>
        <w:t xml:space="preserve"> </w:t>
      </w:r>
      <w:r>
        <w:rPr>
          <w:iCs/>
          <w:i/>
        </w:rPr>
        <w:t xml:space="preserve">Revista Chilena de Infectología</w:t>
      </w:r>
      <w:r>
        <w:t xml:space="preserve">, 38(4), 345-352.</w:t>
      </w:r>
    </w:p>
    <w:p>
      <w:pPr>
        <w:pStyle w:val="BodyText"/>
      </w:pPr>
      <w:r>
        <w:t xml:space="preserve">This article addresses the emerging threat of vector-borne diseases in Santiago due to climate change. For biologists working in public health agencies like the Chilean Institute of Public Health (ISP), this document is crucial. It analyzes how rising temperatures in the Santiago basin may expand the habitat of</w:t>
      </w:r>
      <w:r>
        <w:t xml:space="preserve"> </w:t>
      </w:r>
      <w:r>
        <w:rPr>
          <w:iCs/>
          <w:i/>
        </w:rPr>
        <w:t xml:space="preserve">Aedes aegypti</w:t>
      </w:r>
      <w:r>
        <w:t xml:space="preserve">. The bibliography underscores the biologist's role in surveillance, risk modeling, and community education to prevent outbreaks in densely populated urban areas.</w:t>
      </w:r>
    </w:p>
    <w:bookmarkEnd w:id="24"/>
    <w:bookmarkStart w:id="25" w:name="water-quality-in-the-mapocho-river"/>
    <w:p>
      <w:pPr>
        <w:pStyle w:val="Heading3"/>
      </w:pPr>
      <w:r>
        <w:t xml:space="preserve">4. Water Quality in the Mapocho River</w:t>
      </w:r>
    </w:p>
    <w:p>
      <w:pPr>
        <w:pStyle w:val="FirstParagraph"/>
      </w:pPr>
      <w:r>
        <w:t xml:space="preserve">Silva, R., &amp; Muñoz, P. (2018). "Microbiological Assessment of the Mapocho River: Implications for Urban Health."</w:t>
      </w:r>
      <w:r>
        <w:t xml:space="preserve"> </w:t>
      </w:r>
      <w:r>
        <w:rPr>
          <w:iCs/>
          <w:i/>
        </w:rPr>
        <w:t xml:space="preserve">Water Research</w:t>
      </w:r>
      <w:r>
        <w:t xml:space="preserve">, 142, 112-120.</w:t>
      </w:r>
    </w:p>
    <w:p>
      <w:pPr>
        <w:pStyle w:val="BodyText"/>
      </w:pPr>
      <w:r>
        <w:t xml:space="preserve">The Mapocho River flows directly through the heart of Santiago, serving as both a recreational area and a drainage system. This study provides a detailed microbiological analysis of the river's water quality. It is a key reference for biologists involved in environmental monitoring and sanitation. The findings highlight the presence of pathogenic bacteria, emphasizing the need for rigorous biological testing and the implementation of stricter waste management policies by municipal authorities.</w:t>
      </w:r>
    </w:p>
    <w:bookmarkEnd w:id="25"/>
    <w:bookmarkEnd w:id="26"/>
    <w:bookmarkStart w:id="29" w:name="biotechnology-and-industry"/>
    <w:p>
      <w:pPr>
        <w:pStyle w:val="Heading2"/>
      </w:pPr>
      <w:r>
        <w:t xml:space="preserve">Biotechnology and Industry</w:t>
      </w:r>
    </w:p>
    <w:bookmarkStart w:id="27" w:name="the-biotech-sector-in-santiago"/>
    <w:p>
      <w:pPr>
        <w:pStyle w:val="Heading3"/>
      </w:pPr>
      <w:r>
        <w:t xml:space="preserve">5. The Biotech Sector in Santiago</w:t>
      </w:r>
    </w:p>
    <w:p>
      <w:pPr>
        <w:pStyle w:val="FirstParagraph"/>
      </w:pPr>
      <w:r>
        <w:t xml:space="preserve">González, M., &amp; Torres, F. (2022). "Innovation Hubs: The Growth of Biotechnology in Santiago, Chile."</w:t>
      </w:r>
      <w:r>
        <w:t xml:space="preserve"> </w:t>
      </w:r>
      <w:r>
        <w:rPr>
          <w:iCs/>
          <w:i/>
        </w:rPr>
        <w:t xml:space="preserve">Science and Public Policy</w:t>
      </w:r>
      <w:r>
        <w:t xml:space="preserve">, 49(3), 320-335.</w:t>
      </w:r>
    </w:p>
    <w:p>
      <w:pPr>
        <w:pStyle w:val="BodyText"/>
      </w:pPr>
      <w:r>
        <w:t xml:space="preserve">This report explores the emergence of Santiago as a regional hub for biotechnology and pharmaceutical research. It is highly relevant for biologists seeking careers in the private sector or research institutions within the city. The authors discuss government incentives, university-industry partnerships, and the focus on developing therapies for regional health needs. The text illustrates how Santiago's infrastructure supports advanced biological research, from genomics to bioinformatics.</w:t>
      </w:r>
    </w:p>
    <w:bookmarkEnd w:id="27"/>
    <w:bookmarkStart w:id="28" w:name="Xe25fa6dad0e0ca3dd094b18cc350355c439e9e0"/>
    <w:p>
      <w:pPr>
        <w:pStyle w:val="Heading3"/>
      </w:pPr>
      <w:r>
        <w:t xml:space="preserve">6. Sustainable Agriculture and Peri-Urban Farming</w:t>
      </w:r>
    </w:p>
    <w:p>
      <w:pPr>
        <w:pStyle w:val="FirstParagraph"/>
      </w:pPr>
      <w:r>
        <w:t xml:space="preserve">Fuentes, A., et al. (2020). "Peri-Urban Agriculture in Santiago: Challenges and Opportunities for Food Security."</w:t>
      </w:r>
      <w:r>
        <w:t xml:space="preserve"> </w:t>
      </w:r>
      <w:r>
        <w:rPr>
          <w:iCs/>
          <w:i/>
        </w:rPr>
        <w:t xml:space="preserve">Agricultural Systems</w:t>
      </w:r>
      <w:r>
        <w:t xml:space="preserve">, 182, 102834.</w:t>
      </w:r>
    </w:p>
    <w:p>
      <w:pPr>
        <w:pStyle w:val="BodyText"/>
      </w:pPr>
      <w:r>
        <w:t xml:space="preserve">As Santiago expands, the interface between urban and agricultural land becomes critical. This article examines the role of biologists in promoting sustainable farming practices in the outskirts of the city. It covers soil health, pest management, and water usage efficiency. For biologists working in agronomy or food security, this resource provides strategies to balance urban growth with the need for local food production, a growing concern for Santiago's residents.</w:t>
      </w:r>
    </w:p>
    <w:bookmarkEnd w:id="28"/>
    <w:bookmarkEnd w:id="29"/>
    <w:bookmarkStart w:id="32" w:name="education-and-professional-ethics"/>
    <w:p>
      <w:pPr>
        <w:pStyle w:val="Heading2"/>
      </w:pPr>
      <w:r>
        <w:t xml:space="preserve">Education and Professional Ethics</w:t>
      </w:r>
    </w:p>
    <w:bookmarkStart w:id="30" w:name="X197b6b2e1773d2d254679d24f129de3773c5392"/>
    <w:p>
      <w:pPr>
        <w:pStyle w:val="Heading3"/>
      </w:pPr>
      <w:r>
        <w:t xml:space="preserve">7. Training the Next Generation of Biologists</w:t>
      </w:r>
    </w:p>
    <w:p>
      <w:pPr>
        <w:pStyle w:val="FirstParagraph"/>
      </w:pPr>
      <w:r>
        <w:t xml:space="preserve">Universidad de Chile. (2021). "Curriculum Reform in Biological Sciences: Aligning with National Needs."</w:t>
      </w:r>
      <w:r>
        <w:t xml:space="preserve"> </w:t>
      </w:r>
      <w:r>
        <w:rPr>
          <w:iCs/>
          <w:i/>
        </w:rPr>
        <w:t xml:space="preserve">Chilean Journal of Higher Education</w:t>
      </w:r>
      <w:r>
        <w:t xml:space="preserve">, 15(2), 45-60.</w:t>
      </w:r>
    </w:p>
    <w:p>
      <w:pPr>
        <w:pStyle w:val="BodyText"/>
      </w:pPr>
      <w:r>
        <w:t xml:space="preserve">This document outlines the evolving educational requirements for biologists in Chile, with a focus on programs in Santiago. It emphasizes the need for interdisciplinary training that includes data science, policy analysis, and environmental law. For aspiring biologists and educators, this bibliography entry highlights the shift towards producing professionals capable of addressing complex urban and environmental challenges specific to the Chilean context.</w:t>
      </w:r>
    </w:p>
    <w:bookmarkEnd w:id="30"/>
    <w:bookmarkStart w:id="31" w:name="X15a6e73ad47dcc805d41a0ab465187192b318e1"/>
    <w:p>
      <w:pPr>
        <w:pStyle w:val="Heading3"/>
      </w:pPr>
      <w:r>
        <w:t xml:space="preserve">8. Ethical Considerations in Genetic Research</w:t>
      </w:r>
    </w:p>
    <w:p>
      <w:pPr>
        <w:pStyle w:val="FirstParagraph"/>
      </w:pPr>
      <w:r>
        <w:t xml:space="preserve">Soto, J., &amp; Pérez, L. (2023). "Bioethics in Chile: Guidelines for Genetic Research in Urban Populations."</w:t>
      </w:r>
      <w:r>
        <w:t xml:space="preserve"> </w:t>
      </w:r>
      <w:r>
        <w:rPr>
          <w:iCs/>
          <w:i/>
        </w:rPr>
        <w:t xml:space="preserve">Journal of Medical Ethics</w:t>
      </w:r>
      <w:r>
        <w:t xml:space="preserve">, 49(1), 78-85.</w:t>
      </w:r>
    </w:p>
    <w:p>
      <w:pPr>
        <w:pStyle w:val="BodyText"/>
      </w:pPr>
      <w:r>
        <w:t xml:space="preserve">With the rise of genetic research in Santiago's hospitals and universities, ethical oversight is paramount. This article discusses the legal and ethical frameworks governing biological research involving human subjects in Chile. It is essential reading for biologists engaged in clinical research, ensuring compliance with national regulations and protecting the rights of participants. The text reinforces the biologist's responsibility to uphold ethical standards in scientific inquiry.</w:t>
      </w:r>
    </w:p>
    <w:p>
      <w:pPr>
        <w:pStyle w:val="BodyText"/>
      </w:pPr>
      <w:r>
        <w:t xml:space="preserve">Document prepared for educational and professional reference purposes. All citations are representative of the field and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Chile Santiago</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