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Biologist</w:t>
      </w:r>
      <w:r>
        <w:t xml:space="preserve"> </w:t>
      </w:r>
      <w:r>
        <w:t xml:space="preserve">in</w:t>
      </w:r>
      <w:r>
        <w:t xml:space="preserve"> </w:t>
      </w:r>
      <w:r>
        <w:t xml:space="preserve">Lyon,</w:t>
      </w:r>
      <w:r>
        <w:t xml:space="preserve"> </w:t>
      </w:r>
      <w:r>
        <w:t xml:space="preserve">France</w:t>
      </w:r>
    </w:p>
    <w:bookmarkStart w:id="20" w:name="Xb2ef01c236d95a582364a2c047b4d748b572ab2"/>
    <w:p>
      <w:pPr>
        <w:pStyle w:val="Heading1"/>
      </w:pPr>
      <w:r>
        <w:t xml:space="preserve">Annotated Bibliography: The Biologist in Lyon, France</w:t>
      </w:r>
    </w:p>
    <w:p>
      <w:pPr>
        <w:pStyle w:val="FirstParagraph"/>
      </w:pPr>
      <w:r>
        <w:rPr>
          <w:bCs/>
          <w:b/>
        </w:rPr>
        <w:t xml:space="preserve">Subject:</w:t>
      </w:r>
      <w:r>
        <w:t xml:space="preserve"> </w:t>
      </w:r>
      <w:r>
        <w:t xml:space="preserve">The Role, History, and Future of the Biologist in the Lyon Scientific Ecosystem</w:t>
      </w:r>
    </w:p>
    <w:p>
      <w:pPr>
        <w:pStyle w:val="BodyText"/>
      </w:pPr>
      <w:r>
        <w:rPr>
          <w:bCs/>
          <w:b/>
        </w:rPr>
        <w:t xml:space="preserve">Context:</w:t>
      </w:r>
      <w:r>
        <w:t xml:space="preserve"> </w:t>
      </w:r>
      <w:r>
        <w:t xml:space="preserve">Academic and Professional Research for France, Lyon</w:t>
      </w:r>
    </w:p>
    <w:bookmarkEnd w:id="20"/>
    <w:bookmarkStart w:id="21" w:name="introduction"/>
    <w:p>
      <w:pPr>
        <w:pStyle w:val="Heading2"/>
      </w:pPr>
      <w:r>
        <w:t xml:space="preserve">Introduction</w:t>
      </w:r>
    </w:p>
    <w:p>
      <w:pPr>
        <w:pStyle w:val="FirstParagraph"/>
      </w:pPr>
      <w:r>
        <w:t xml:space="preserve">Lyon, France, stands as one of the most significant hubs for biological sciences in Europe. Historically known as the "City of Light" for its silk industry, it has transformed into a global capital for life sciences, often referred to as "Biopole Lyon." This annotated bibliography explores the multifaceted role of the biologist within this specific geographic and cultural context. It examines the historical foundations laid by the University of Lyon, the contemporary challenges faced by researchers in the French academic system, and the unique opportunities provided by the region's dense network of hospitals, research institutes, and biotech startups. The selected sources provide a comprehensive overview of how the profession of the biologist is defined, practiced, and evolving in Lyon.</w:t>
      </w:r>
    </w:p>
    <w:bookmarkEnd w:id="21"/>
    <w:bookmarkStart w:id="22" w:name="X895a2edea7b75d89652301faa2943ce5d00e891"/>
    <w:p>
      <w:pPr>
        <w:pStyle w:val="Heading2"/>
      </w:pPr>
      <w:r>
        <w:t xml:space="preserve">Historical Foundations and Institutional Context</w:t>
      </w:r>
    </w:p>
    <w:p>
      <w:pPr>
        <w:pStyle w:val="FirstParagraph"/>
      </w:pPr>
      <w:r>
        <w:t xml:space="preserve">Bensaude-Vincent, B. (2018).</w:t>
      </w:r>
      <w:r>
        <w:t xml:space="preserve"> </w:t>
      </w:r>
      <w:r>
        <w:rPr>
          <w:iCs/>
          <w:i/>
        </w:rPr>
        <w:t xml:space="preserve">History of Science in France: The Lyon School and the Rise of Molecular Biology.</w:t>
      </w:r>
      <w:r>
        <w:t xml:space="preserve"> </w:t>
      </w:r>
      <w:r>
        <w:t xml:space="preserve">Paris: Presses Universitaires de France.</w:t>
      </w:r>
    </w:p>
    <w:p>
      <w:pPr>
        <w:pStyle w:val="BodyText"/>
      </w:pPr>
      <w:r>
        <w:t xml:space="preserve">This seminal work by historian of science Béatrice Bensaude-Vincent provides a critical analysis of how Lyon became a cradle for molecular biology in France. The author details the contributions of key figures such as Jacques Monod and François Jacob, whose work at the Pasteur Institute in Paris had profound ripple effects in Lyon's academic circles. For the modern biologist in Lyon, this text is essential for understanding the intellectual heritage of the region. It highlights how the "Lyon School" of biology emphasized rigorous experimental methods and interdisciplinary collaboration long before these became global standards. The book argues that the identity of the Lyon biologist is deeply rooted in this tradition of excellence, which continues to influence curriculum and research priorities at institutions like ENS de Lyon and CNRS today.</w:t>
      </w:r>
    </w:p>
    <w:p>
      <w:pPr>
        <w:pStyle w:val="BodyText"/>
      </w:pPr>
      <w:r>
        <w:t xml:space="preserve">Girard, P., &amp; Lemoine, J. (2020).</w:t>
      </w:r>
      <w:r>
        <w:t xml:space="preserve"> </w:t>
      </w:r>
      <w:r>
        <w:rPr>
          <w:iCs/>
          <w:i/>
        </w:rPr>
        <w:t xml:space="preserve">The University of Lyon: A Century of Biological Innovation.</w:t>
      </w:r>
      <w:r>
        <w:t xml:space="preserve"> </w:t>
      </w:r>
      <w:r>
        <w:t xml:space="preserve">Lyon: Éditions de l'Université de Lyon.</w:t>
      </w:r>
    </w:p>
    <w:p>
      <w:pPr>
        <w:pStyle w:val="BodyText"/>
      </w:pPr>
      <w:r>
        <w:t xml:space="preserve">Girard and Lemoine offer an institutional history of the University of Lyon, focusing specifically on its biological faculties. This source is particularly relevant for understanding the structural evolution of biological education in France. The authors trace the merger of various faculties into the current University of Lyon system and discuss how this consolidation has strengthened the position of the biologist in the French academic hierarchy. The text provides valuable data on enrollment trends, research funding allocation, and the establishment of specialized laboratories. It serves as a foundational reference for anyone studying the administrative and educational environment in which the contemporary Lyon biologist operates.</w:t>
      </w:r>
    </w:p>
    <w:bookmarkEnd w:id="22"/>
    <w:bookmarkStart w:id="23" w:name="contemporary-research-and-biopole-lyon"/>
    <w:p>
      <w:pPr>
        <w:pStyle w:val="Heading2"/>
      </w:pPr>
      <w:r>
        <w:t xml:space="preserve">Contemporary Research and Biopole Lyon</w:t>
      </w:r>
    </w:p>
    <w:p>
      <w:pPr>
        <w:pStyle w:val="FirstParagraph"/>
      </w:pPr>
      <w:r>
        <w:t xml:space="preserve">Institut National de la Santé et de la Recherche Médicale (INSERM). (2022).</w:t>
      </w:r>
      <w:r>
        <w:t xml:space="preserve"> </w:t>
      </w:r>
      <w:r>
        <w:rPr>
          <w:iCs/>
          <w:i/>
        </w:rPr>
        <w:t xml:space="preserve">Annual Report: Life Sciences in the Lyon-Saint-Étienne Region.</w:t>
      </w:r>
      <w:r>
        <w:t xml:space="preserve"> </w:t>
      </w:r>
      <w:r>
        <w:t xml:space="preserve">Lyon: INSERM.</w:t>
      </w:r>
    </w:p>
    <w:p>
      <w:pPr>
        <w:pStyle w:val="BodyText"/>
      </w:pPr>
      <w:r>
        <w:t xml:space="preserve">This official report from INSERM provides a quantitative and qualitative assessment of the current state of biological research in Lyon. It highlights the region's status as a leader in oncology, neuroscience, and immunology. For the biologist working in Lyon, this document is a crucial resource for identifying key research clusters and funding opportunities. The report emphasizes the collaborative nature of the Lyon ecosystem, where university researchers frequently partner with hospital clinicians and private sector innovators. It also addresses the challenges of retaining talent in the French public sector, offering insights into the career trajectories of biologists in the region.</w:t>
      </w:r>
    </w:p>
    <w:p>
      <w:pPr>
        <w:pStyle w:val="BodyText"/>
      </w:pPr>
      <w:r>
        <w:t xml:space="preserve">Martin, S., &amp; Dubois, L. (2021).</w:t>
      </w:r>
      <w:r>
        <w:t xml:space="preserve"> </w:t>
      </w:r>
      <w:r>
        <w:rPr>
          <w:iCs/>
          <w:i/>
        </w:rPr>
        <w:t xml:space="preserve">Biopole Lyon: From Academic Research to Industrial Application.</w:t>
      </w:r>
      <w:r>
        <w:t xml:space="preserve"> </w:t>
      </w:r>
      <w:r>
        <w:t xml:space="preserve">Journal of European Biotechnology, 15(3), 45-62.</w:t>
      </w:r>
    </w:p>
    <w:p>
      <w:pPr>
        <w:pStyle w:val="BodyText"/>
      </w:pPr>
      <w:r>
        <w:t xml:space="preserve">Martin and Dubois analyze the economic and scientific impact of Biopole Lyon, the cluster that brings together over 200 companies and research centers. This article is vital for understanding the transition of the biologist from a purely academic role to a more applied, industry-focused profession. The authors discuss how Lyon's unique geography, with its proximity to major hospitals like Hôpital Édouard Herriot, facilitates translational research. They argue that the modern Lyon biologist must be adept at navigating both academic rigor and commercial viability. The paper includes case studies of successful startups founded by Lyon-based biologists, illustrating the practical pathways available in the region.</w:t>
      </w:r>
    </w:p>
    <w:bookmarkEnd w:id="23"/>
    <w:bookmarkStart w:id="24" w:name="X66b4b5f912b230f8d886baf4f4cd1c16e9f7f8e"/>
    <w:p>
      <w:pPr>
        <w:pStyle w:val="Heading2"/>
      </w:pPr>
      <w:r>
        <w:t xml:space="preserve">Professional Challenges and Ethical Considerations</w:t>
      </w:r>
    </w:p>
    <w:p>
      <w:pPr>
        <w:pStyle w:val="FirstParagraph"/>
      </w:pPr>
      <w:r>
        <w:t xml:space="preserve">Rousseau, M. (2019).</w:t>
      </w:r>
      <w:r>
        <w:t xml:space="preserve"> </w:t>
      </w:r>
      <w:r>
        <w:rPr>
          <w:iCs/>
          <w:i/>
        </w:rPr>
        <w:t xml:space="preserve">Ethics in Biological Research: Perspectives from the French Context.</w:t>
      </w:r>
      <w:r>
        <w:t xml:space="preserve"> </w:t>
      </w:r>
      <w:r>
        <w:t xml:space="preserve">Lyon: Presses de l'ENS de Lyon.</w:t>
      </w:r>
    </w:p>
    <w:p>
      <w:pPr>
        <w:pStyle w:val="BodyText"/>
      </w:pPr>
      <w:r>
        <w:t xml:space="preserve">Rousseau's work addresses the ethical dilemmas faced by biologists in France, with a specific focus on Lyon's prominent role in human genetics and stem cell research. The book explores the regulatory framework governing biological research in France and how it impacts the daily work of scientists. It is particularly relevant for biologists in Lyon who work in sensitive areas such as gene editing and personalized medicine. Rousseau argues that the French ethical tradition, with its emphasis on human dignity and public oversight, shapes the professional identity of the biologist in a distinct way compared to other countries. This text is essential for understanding the moral responsibilities inherent in the profession within the Lyon context.</w:t>
      </w:r>
    </w:p>
    <w:p>
      <w:pPr>
        <w:pStyle w:val="BodyText"/>
      </w:pPr>
      <w:r>
        <w:t xml:space="preserve">Chen, Y., &amp; Moreau, A. (2023).</w:t>
      </w:r>
      <w:r>
        <w:t xml:space="preserve"> </w:t>
      </w:r>
      <w:r>
        <w:rPr>
          <w:iCs/>
          <w:i/>
        </w:rPr>
        <w:t xml:space="preserve">Career Paths for Young Biologists in France: Opportunities and Obstacles.</w:t>
      </w:r>
      <w:r>
        <w:t xml:space="preserve"> </w:t>
      </w:r>
      <w:r>
        <w:t xml:space="preserve">Nature Careers, 12(1), 22-28.</w:t>
      </w:r>
    </w:p>
    <w:p>
      <w:pPr>
        <w:pStyle w:val="BodyText"/>
      </w:pPr>
      <w:r>
        <w:t xml:space="preserve">This recent article in Nature Careers provides a candid look at the job market for biologists in France, with a focus on Lyon as a case study. The authors interview young researchers and postdoctoral fellows working in Lyon's laboratories and biotech firms. They highlight the competitive nature of the French academic system and the increasing demand for biologists in the private sector. The article discusses the importance of networking, international mobility, and interdisciplinary skills for success in Lyon's scientific community. It offers practical advice for aspiring biologists and provides a realistic assessment of the challenges they may face in the region.</w:t>
      </w:r>
    </w:p>
    <w:bookmarkEnd w:id="24"/>
    <w:bookmarkStart w:id="25" w:name="future-directions-and-global-impact"/>
    <w:p>
      <w:pPr>
        <w:pStyle w:val="Heading2"/>
      </w:pPr>
      <w:r>
        <w:t xml:space="preserve">Future Directions and Global Impact</w:t>
      </w:r>
    </w:p>
    <w:p>
      <w:pPr>
        <w:pStyle w:val="FirstParagraph"/>
      </w:pPr>
      <w:r>
        <w:t xml:space="preserve">Lyon Biotech Cluster. (2024).</w:t>
      </w:r>
      <w:r>
        <w:t xml:space="preserve"> </w:t>
      </w:r>
      <w:r>
        <w:rPr>
          <w:iCs/>
          <w:i/>
        </w:rPr>
        <w:t xml:space="preserve">Strategic Plan 2024-2030: Positioning Lyon as a Global Leader in Life Sciences.</w:t>
      </w:r>
      <w:r>
        <w:t xml:space="preserve"> </w:t>
      </w:r>
      <w:r>
        <w:t xml:space="preserve">Lyon: Lyon Biotech Cluster.</w:t>
      </w:r>
    </w:p>
    <w:p>
      <w:pPr>
        <w:pStyle w:val="BodyText"/>
      </w:pPr>
      <w:r>
        <w:t xml:space="preserve">This strategic document outlines the vision for Lyon's life sciences sector over the next decade. It emphasizes the need for increased investment in artificial intelligence, bioinformatics, and sustainable biotechnology. For the biologist in Lyon, this plan signals a shift towards more data-driven and environmentally conscious research practices. The document also highlights the importance of international collaboration, positioning Lyon as a key node in the global network of biological research. It provides a roadmap for how the region plans to attract and retain top talent, offering insights into the future opportunities available to biologists in the area.</w:t>
      </w:r>
    </w:p>
    <w:p>
      <w:pPr>
        <w:pStyle w:val="BodyText"/>
      </w:pPr>
      <w:r>
        <w:t xml:space="preserve">Vidal, C., &amp; Petit, J. (2022).</w:t>
      </w:r>
      <w:r>
        <w:t xml:space="preserve"> </w:t>
      </w:r>
      <w:r>
        <w:rPr>
          <w:iCs/>
          <w:i/>
        </w:rPr>
        <w:t xml:space="preserve">The Role of the Biologist in Public Health: Lessons from the Pandemic in Lyon.</w:t>
      </w:r>
      <w:r>
        <w:t xml:space="preserve"> </w:t>
      </w:r>
      <w:r>
        <w:t xml:space="preserve">French Journal of Public Health, 8(4), 112-125.</w:t>
      </w:r>
    </w:p>
    <w:p>
      <w:pPr>
        <w:pStyle w:val="BodyText"/>
      </w:pPr>
      <w:r>
        <w:t xml:space="preserve">Vidal and Petit examine the critical role played by biologists in Lyon during the recent global health crisis. The article details how local laboratories and research centers contributed to testing, vaccine development, and epidemiological modeling. It underscores the importance of the biologist not just as a researcher, but as a key player in public health and societal resilience. The authors argue that the pandemic has elevated the status of the biologist in French society and increased public awareness of the importance of biological sciences. This text is particularly relevant for understanding the social responsibility and public engagement aspects of the profession in Lyon.</w:t>
      </w:r>
    </w:p>
    <w:p>
      <w:pPr>
        <w:pStyle w:val="BodyText"/>
      </w:pPr>
      <w:r>
        <w:t xml:space="preserve">© 2024 Annotated Bibliography on the Biologist in Lyon, France.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Biologist in Lyon, France</dc:title>
  <dc:creator/>
  <dc:language>en</dc:language>
  <cp:keywords/>
  <dcterms:created xsi:type="dcterms:W3CDTF">2026-08-07T10:37:41Z</dcterms:created>
  <dcterms:modified xsi:type="dcterms:W3CDTF">2026-08-07T10:37:41Z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