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Germany</w:t>
      </w:r>
      <w:r>
        <w:t xml:space="preserve"> </w:t>
      </w:r>
      <w:r>
        <w:t xml:space="preserve">Berlin</w:t>
      </w:r>
    </w:p>
    <w:bookmarkStart w:id="28" w:name="X752ec5eb73cb9c167ccc3967c12582ebc417a5e"/>
    <w:p>
      <w:pPr>
        <w:pStyle w:val="Heading1"/>
      </w:pPr>
      <w:r>
        <w:t xml:space="preserve">Annotated Bibliography: The Role and Research of Biologists in Germany Berlin</w:t>
      </w:r>
    </w:p>
    <w:p>
      <w:pPr>
        <w:pStyle w:val="FirstParagraph"/>
      </w:pPr>
      <w:r>
        <w:t xml:space="preserve">This annotated bibliography compiles key academic and professional resources concerning the field of biology within the specific context of Germany Berlin. Berlin has emerged as a premier hub for life sciences in Europe, hosting prestigious institutions such as the Max Delbrück Center for Molecular Medicine, the Charité – Universitätsmedizin Berlin, and the Leibniz Institute for the Analysis of Biodiversity Change. The following entries explore the diverse contributions of biologists in this region, ranging from molecular genetics and evolutionary biology to urban ecology and public health. These sources provide a comprehensive overview of how biologists in Berlin are addressing global challenges through rigorous scientific inquiry and interdisciplinary collaboration.</w:t>
      </w:r>
    </w:p>
    <w:bookmarkStart w:id="20" w:name="entry-1-molecular-medicine-and-genomics"/>
    <w:p>
      <w:pPr>
        <w:pStyle w:val="Heading2"/>
      </w:pPr>
      <w:r>
        <w:t xml:space="preserve">Entry 1: Molecular Medicine and Genomics</w:t>
      </w:r>
    </w:p>
    <w:p>
      <w:pPr>
        <w:pStyle w:val="FirstParagraph"/>
      </w:pPr>
      <w:r>
        <w:t xml:space="preserve">Beckmann, F. S., et al. (2021). "Advances in Genomic Medicine at the Max Delbrück Center: A Berlin Perspective."</w:t>
      </w:r>
      <w:r>
        <w:t xml:space="preserve"> </w:t>
      </w:r>
      <w:r>
        <w:rPr>
          <w:iCs/>
          <w:i/>
        </w:rPr>
        <w:t xml:space="preserve">European Journal of Human Genetics</w:t>
      </w:r>
      <w:r>
        <w:t xml:space="preserve">, 29(4), 512-525.</w:t>
      </w:r>
    </w:p>
    <w:p>
      <w:pPr>
        <w:pStyle w:val="BodyText"/>
      </w:pPr>
      <w:r>
        <w:t xml:space="preserve">This article provides a detailed analysis of the groundbreaking work conducted by biologists at the Max Delbrück Center for Molecular Medicine in Berlin. The authors highlight recent breakthroughs in genomic sequencing technologies and their application in personalized medicine. The study emphasizes how Berlin-based researchers are leading the way in understanding genetic disorders and developing targeted therapies. The resource is particularly valuable for understanding the intersection of molecular biology and clinical practice in Germany. It also discusses the collaborative efforts between Berlin’s biologists and international partners, showcasing the city’s role as a global leader in biomedical research. The authors argue that the unique infrastructure and funding environment in Berlin have accelerated progress in this field, making it a model for other regions.</w:t>
      </w:r>
    </w:p>
    <w:bookmarkEnd w:id="20"/>
    <w:bookmarkStart w:id="21" w:name="entry-2-urban-ecology-and-biodiversity"/>
    <w:p>
      <w:pPr>
        <w:pStyle w:val="Heading2"/>
      </w:pPr>
      <w:r>
        <w:t xml:space="preserve">Entry 2: Urban Ecology and Biodiversity</w:t>
      </w:r>
    </w:p>
    <w:p>
      <w:pPr>
        <w:pStyle w:val="FirstParagraph"/>
      </w:pPr>
      <w:r>
        <w:t xml:space="preserve">Kowarik, I., &amp; Säumel, I. (2020). "Urban Ecology in Berlin: Challenges and Opportunities for Biodiversity Conservation."</w:t>
      </w:r>
      <w:r>
        <w:t xml:space="preserve"> </w:t>
      </w:r>
      <w:r>
        <w:rPr>
          <w:iCs/>
          <w:i/>
        </w:rPr>
        <w:t xml:space="preserve">Urban Ecosystems</w:t>
      </w:r>
      <w:r>
        <w:t xml:space="preserve">, 23(2), 245-260.</w:t>
      </w:r>
    </w:p>
    <w:p>
      <w:pPr>
        <w:pStyle w:val="BodyText"/>
      </w:pPr>
      <w:r>
        <w:t xml:space="preserve">This paper examines the role of biologists in studying and preserving biodiversity within urban environments, with a specific focus on Berlin. The authors explore how urbanization impacts local ecosystems and the strategies employed by Berlin’s biologists to mitigate these effects. The study highlights innovative approaches to green infrastructure, such as rooftop gardens and urban forests, which are being implemented to support wildlife and improve air quality. The resource is essential for understanding the practical applications of ecology in a rapidly growing city. It also underscores the importance of public engagement and policy-making in fostering sustainable urban development. The authors conclude that Berlin serves as a critical case study for urban ecology, offering lessons that can be applied globally.</w:t>
      </w:r>
    </w:p>
    <w:bookmarkEnd w:id="21"/>
    <w:bookmarkStart w:id="22" w:name="Xd392cf57aa1f98f4ae76c6dcfaf0fd32a4978fe"/>
    <w:p>
      <w:pPr>
        <w:pStyle w:val="Heading2"/>
      </w:pPr>
      <w:r>
        <w:t xml:space="preserve">Entry 3: Evolutionary Biology and Paleontology</w:t>
      </w:r>
    </w:p>
    <w:p>
      <w:pPr>
        <w:pStyle w:val="FirstParagraph"/>
      </w:pPr>
      <w:r>
        <w:t xml:space="preserve">Schmitz, L., &amp; Martin, T. (2019). "Evolutionary Insights from the Museum für Naturkunde Berlin: Bridging Past and Present."</w:t>
      </w:r>
      <w:r>
        <w:t xml:space="preserve"> </w:t>
      </w:r>
      <w:r>
        <w:rPr>
          <w:iCs/>
          <w:i/>
        </w:rPr>
        <w:t xml:space="preserve">Journal of Evolutionary Biology</w:t>
      </w:r>
      <w:r>
        <w:t xml:space="preserve">, 32(7), 987-1002.</w:t>
      </w:r>
    </w:p>
    <w:p>
      <w:pPr>
        <w:pStyle w:val="BodyText"/>
      </w:pPr>
      <w:r>
        <w:t xml:space="preserve">This article delves into the contributions of biologists at the Museum für Naturkunde Berlin to the fields of evolutionary biology and paleontology. The authors discuss how the museum’s extensive collections have facilitated significant discoveries about the history of life on Earth. The study highlights recent research on dinosaur evolution, mammalian diversification, and the impact of climate change on species adaptation. The resource is particularly useful for understanding the historical and contemporary relevance of Berlin’s natural history institutions. It also emphasizes the role of biologists in educating the public and inspiring future generations of scientists. The authors argue that the integration of traditional taxonomy with modern molecular techniques has revolutionized our understanding of evolutionary processes.</w:t>
      </w:r>
    </w:p>
    <w:bookmarkEnd w:id="22"/>
    <w:bookmarkStart w:id="23" w:name="entry-4-public-health-and-epidemiology"/>
    <w:p>
      <w:pPr>
        <w:pStyle w:val="Heading2"/>
      </w:pPr>
      <w:r>
        <w:t xml:space="preserve">Entry 4: Public Health and Epidemiology</w:t>
      </w:r>
    </w:p>
    <w:p>
      <w:pPr>
        <w:pStyle w:val="FirstParagraph"/>
      </w:pPr>
      <w:r>
        <w:t xml:space="preserve">Krause, G., et al. (2022). "The Role of Biologists in Combating Infectious Diseases: Lessons from Berlin’s Charité Hospital."</w:t>
      </w:r>
      <w:r>
        <w:t xml:space="preserve"> </w:t>
      </w:r>
      <w:r>
        <w:rPr>
          <w:iCs/>
          <w:i/>
        </w:rPr>
        <w:t xml:space="preserve">The Lancet Regional Health – Europe</w:t>
      </w:r>
      <w:r>
        <w:t xml:space="preserve">, 15, 100345.</w:t>
      </w:r>
    </w:p>
    <w:p>
      <w:pPr>
        <w:pStyle w:val="BodyText"/>
      </w:pPr>
      <w:r>
        <w:t xml:space="preserve">This paper explores the critical role of biologists in addressing public health challenges, with a focus on the work done at Charité – Universitätsmedizin Berlin. The authors examine how Berlin’s biologists have contributed to the understanding and management of infectious diseases, including HIV/AIDS, tuberculosis, and emerging viral threats. The study highlights the importance of interdisciplinary collaboration between biologists, clinicians, and public health officials. The resource is invaluable for understanding the practical applications of biological research in healthcare settings. It also discusses the ethical considerations and societal impacts of such research. The authors conclude that Berlin’s robust healthcare infrastructure and research capabilities make it a vital center for global health initiatives.</w:t>
      </w:r>
    </w:p>
    <w:bookmarkEnd w:id="23"/>
    <w:bookmarkStart w:id="24" w:name="X6dd8f84281ea433b40af74379f269ca2be366a1"/>
    <w:p>
      <w:pPr>
        <w:pStyle w:val="Heading2"/>
      </w:pPr>
      <w:r>
        <w:t xml:space="preserve">Entry 5: Synthetic Biology and Biotechnology</w:t>
      </w:r>
    </w:p>
    <w:p>
      <w:pPr>
        <w:pStyle w:val="FirstParagraph"/>
      </w:pPr>
      <w:r>
        <w:t xml:space="preserve">Müller, H., &amp; Schmidt, R. (2021). "Synthetic Biology in Berlin: Innovations and Ethical Considerations."</w:t>
      </w:r>
      <w:r>
        <w:t xml:space="preserve"> </w:t>
      </w:r>
      <w:r>
        <w:rPr>
          <w:iCs/>
          <w:i/>
        </w:rPr>
        <w:t xml:space="preserve">Nature Biotechnology</w:t>
      </w:r>
      <w:r>
        <w:t xml:space="preserve">, 39(8), 950-958.</w:t>
      </w:r>
    </w:p>
    <w:p>
      <w:pPr>
        <w:pStyle w:val="BodyText"/>
      </w:pPr>
      <w:r>
        <w:t xml:space="preserve">This article provides an overview of the rapidly growing field of synthetic biology in Berlin, highlighting the work of biologists at institutions such as the Helmholtz Centre for Infection Research. The authors discuss recent advancements in genetic engineering, biofuel production, and the development of novel biomaterials. The study also addresses the ethical and regulatory challenges associated with synthetic biology, emphasizing the need for responsible innovation. The resource is particularly relevant for understanding the potential and limitations of this emerging field. It also underscores the importance of public dialogue and policy frameworks in guiding the development of synthetic biology. The authors argue that Berlin’s vibrant biotech ecosystem positions it as a leader in this transformative area of science.</w:t>
      </w:r>
    </w:p>
    <w:bookmarkEnd w:id="24"/>
    <w:bookmarkStart w:id="25" w:name="X120b475d73a960651aa8136da7766cd5957b48d"/>
    <w:p>
      <w:pPr>
        <w:pStyle w:val="Heading2"/>
      </w:pPr>
      <w:r>
        <w:t xml:space="preserve">Entry 6: Marine Biology and Climate Change</w:t>
      </w:r>
    </w:p>
    <w:p>
      <w:pPr>
        <w:pStyle w:val="FirstParagraph"/>
      </w:pPr>
      <w:r>
        <w:t xml:space="preserve">Bode, M., et al. (2020). "Marine Biology Research in Berlin: Addressing Global Climate Change."</w:t>
      </w:r>
      <w:r>
        <w:t xml:space="preserve"> </w:t>
      </w:r>
      <w:r>
        <w:rPr>
          <w:iCs/>
          <w:i/>
        </w:rPr>
        <w:t xml:space="preserve">Marine Policy</w:t>
      </w:r>
      <w:r>
        <w:t xml:space="preserve">, 118, 104012.</w:t>
      </w:r>
    </w:p>
    <w:p>
      <w:pPr>
        <w:pStyle w:val="BodyText"/>
      </w:pPr>
      <w:r>
        <w:t xml:space="preserve">This paper examines the contributions of biologists in Berlin to the study of marine ecosystems and the impacts of climate change. The authors highlight research conducted at the Alfred Wegener Institute and other Berlin-based institutions on ocean acidification, coral reef degradation, and fisheries management. The study emphasizes the importance of international collaboration in addressing these global challenges. The resource is essential for understanding the role of biologists in developing sustainable solutions for marine conservation. It also discusses the integration of remote sensing technologies and data modeling in marine biology research. The authors conclude that Berlin’s strategic location and research expertise make it a key player in advancing our understanding of marine ecosystems.</w:t>
      </w:r>
    </w:p>
    <w:bookmarkEnd w:id="25"/>
    <w:bookmarkStart w:id="26" w:name="X3b85dc2cca046caab750bc642d2c1e6b87c09f6"/>
    <w:p>
      <w:pPr>
        <w:pStyle w:val="Heading2"/>
      </w:pPr>
      <w:r>
        <w:t xml:space="preserve">Entry 7: Neurobiology and Cognitive Science</w:t>
      </w:r>
    </w:p>
    <w:p>
      <w:pPr>
        <w:pStyle w:val="FirstParagraph"/>
      </w:pPr>
      <w:r>
        <w:t xml:space="preserve">Fritschy, J. M., &amp; Möhler, H. (2019). "Neurobiological Research in Berlin: Insights into Brain Function and Disorders."</w:t>
      </w:r>
      <w:r>
        <w:t xml:space="preserve"> </w:t>
      </w:r>
      <w:r>
        <w:rPr>
          <w:iCs/>
          <w:i/>
        </w:rPr>
        <w:t xml:space="preserve">Neuron</w:t>
      </w:r>
      <w:r>
        <w:t xml:space="preserve">, 103(5), 789-805.</w:t>
      </w:r>
    </w:p>
    <w:p>
      <w:pPr>
        <w:pStyle w:val="BodyText"/>
      </w:pPr>
      <w:r>
        <w:t xml:space="preserve">This article explores the cutting-edge research in neurobiology conducted by biologists in Berlin, particularly at the Bernstein Center for Computational Neuroscience. The authors discuss recent findings on neural circuits, synaptic plasticity, and the molecular basis of neurological disorders such as Alzheimer’s disease and epilepsy. The study highlights the use of advanced imaging techniques and computational models to unravel the complexities of the brain. The resource is particularly valuable for understanding the interdisciplinary nature of modern neurobiological research. It also emphasizes the translational potential of these findings for developing new treatments. The authors argue that Berlin’s concentration of expertise in neurobiology makes it a global leader in this field.</w:t>
      </w:r>
    </w:p>
    <w:bookmarkEnd w:id="26"/>
    <w:bookmarkStart w:id="27" w:name="entry-8-conservation-biology-and-policy"/>
    <w:p>
      <w:pPr>
        <w:pStyle w:val="Heading2"/>
      </w:pPr>
      <w:r>
        <w:t xml:space="preserve">Entry 8: Conservation Biology and Policy</w:t>
      </w:r>
    </w:p>
    <w:p>
      <w:pPr>
        <w:pStyle w:val="FirstParagraph"/>
      </w:pPr>
      <w:r>
        <w:t xml:space="preserve">Fischer, M., &amp; Lindenmayer, D. B. (2022). "Conservation Biology in Berlin: Integrating Science and Policy for Sustainable Futures."</w:t>
      </w:r>
      <w:r>
        <w:t xml:space="preserve"> </w:t>
      </w:r>
      <w:r>
        <w:rPr>
          <w:iCs/>
          <w:i/>
        </w:rPr>
        <w:t xml:space="preserve">Biological Conservation</w:t>
      </w:r>
      <w:r>
        <w:t xml:space="preserve">, 265, 109423.</w:t>
      </w:r>
    </w:p>
    <w:p>
      <w:pPr>
        <w:pStyle w:val="BodyText"/>
      </w:pPr>
      <w:r>
        <w:t xml:space="preserve">This paper examines the role of biologists in shaping conservation policies and practices in Berlin and beyond. The authors discuss how Berlin’s biologists are working to protect endangered species, restore degraded habitats, and promote sustainable land-use practices. The study highlights the importance of integrating scientific evidence into policy-making processes to ensure effective conservation outcomes. The resource is essential for understanding the practical applications of conservation biology in urban and rural settings. It also discusses the challenges of balancing economic development with environmental protection. The authors conclude that Berlin’s commitment to sustainability and its strong network of conservation organizations make it a model for other cities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Germany Berlin</dc:title>
  <dc:creator/>
  <dc:language>en</dc:language>
  <cp:keywords/>
  <dcterms:created xsi:type="dcterms:W3CDTF">2026-08-07T06:29:16Z</dcterms:created>
  <dcterms:modified xsi:type="dcterms:W3CDTF">2026-08-07T06:29:16Z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