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Munich,</w:t>
      </w:r>
      <w:r>
        <w:t xml:space="preserve"> </w:t>
      </w:r>
      <w:r>
        <w:t xml:space="preserve">Germany</w:t>
      </w:r>
    </w:p>
    <w:bookmarkStart w:id="25" w:name="X8ac4ebf525f8a99be8986c663c5228868df32d1"/>
    <w:p>
      <w:pPr>
        <w:pStyle w:val="Heading1"/>
      </w:pPr>
      <w:r>
        <w:t xml:space="preserve">Annotated Bibliography: The Role of the Biologist in Munich, Germany</w:t>
      </w:r>
    </w:p>
    <w:p>
      <w:pPr>
        <w:pStyle w:val="FirstParagraph"/>
      </w:pPr>
      <w:r>
        <w:t xml:space="preserve">This annotated bibliography compiles essential literature regarding the professional landscape, research opportunities, and regulatory environment for biologists working in Munich, Germany. Munich serves as a premier hub for life sciences in Europe, hosting major institutions such as the Helmholtz Zentrum München and the Technical University of Munich (TUM). The selected sources below provide critical insights into the expectations of a biologist in this specific geographic and cultural context, covering topics from molecular biology research to environmental conservation in the Bavarian region.</w:t>
      </w:r>
    </w:p>
    <w:bookmarkStart w:id="20" w:name="Xb2d4e4129033a51535fbd1ad24b8cabc6aaf5ca"/>
    <w:p>
      <w:pPr>
        <w:pStyle w:val="Heading2"/>
      </w:pPr>
      <w:r>
        <w:t xml:space="preserve">Introduction to the Munich Life Sciences Ecosystem</w:t>
      </w:r>
    </w:p>
    <w:p>
      <w:pPr>
        <w:pStyle w:val="FirstParagraph"/>
      </w:pPr>
      <w:r>
        <w:t xml:space="preserve">Helmholtz Association. (2023).</w:t>
      </w:r>
      <w:r>
        <w:t xml:space="preserve"> </w:t>
      </w:r>
      <w:r>
        <w:rPr>
          <w:iCs/>
          <w:i/>
        </w:rPr>
        <w:t xml:space="preserve">Strategic Plan 2025: Health and Environment Research in Munich</w:t>
      </w:r>
      <w:r>
        <w:t xml:space="preserve">. Munich: Helmholtz Zentrum München.</w:t>
      </w:r>
    </w:p>
    <w:p>
      <w:pPr>
        <w:pStyle w:val="BodyText"/>
      </w:pPr>
      <w:r>
        <w:t xml:space="preserve">This strategic document outlines the overarching goals of the Helmholtz Zentrum München, one of the largest biomedical research centers in Europe. For a biologist seeking employment or collaboration in Munich, this source is indispensable. It details the center's focus on environmental health, genomics, and personalized medicine. The text highlights how Munich's unique position allows for interdisciplinary work between clinical medicine and biological research. It provides a clear roadmap of the funding priorities and research clusters that define the career trajectory of a modern biologist in the region.</w:t>
      </w:r>
    </w:p>
    <w:p>
      <w:pPr>
        <w:pStyle w:val="BodyText"/>
      </w:pPr>
      <w:r>
        <w:t xml:space="preserve">Technical University of Munich (TUM). (2022).</w:t>
      </w:r>
      <w:r>
        <w:t xml:space="preserve"> </w:t>
      </w:r>
      <w:r>
        <w:rPr>
          <w:iCs/>
          <w:i/>
        </w:rPr>
        <w:t xml:space="preserve">Faculty of Biology: Research Profile and Career Pathways</w:t>
      </w:r>
      <w:r>
        <w:t xml:space="preserve">. Munich: TUM Publishing.</w:t>
      </w:r>
    </w:p>
    <w:p>
      <w:pPr>
        <w:pStyle w:val="BodyText"/>
      </w:pPr>
      <w:r>
        <w:t xml:space="preserve">This publication offers a comprehensive overview of the academic and research environment at TUM, a leading technical university in Germany. It is particularly relevant for biologists interested in the intersection of biology and engineering, such as synthetic biology and bioinformatics. The document describes the rigorous standards expected of researchers and the collaborative nature of projects within the Munich area. It also provides valuable information on the "TUM School of Life Sciences Weihenstephan," which is crucial for biologists focusing on agriculture and food science in Bavaria.</w:t>
      </w:r>
    </w:p>
    <w:bookmarkEnd w:id="20"/>
    <w:bookmarkStart w:id="21" w:name="X04918e11336ed18ebcbf506e65b6af0c1cd2d87"/>
    <w:p>
      <w:pPr>
        <w:pStyle w:val="Heading2"/>
      </w:pPr>
      <w:r>
        <w:t xml:space="preserve">Regulatory and Professional Standards for Biologists in Germany</w:t>
      </w:r>
    </w:p>
    <w:p>
      <w:pPr>
        <w:pStyle w:val="FirstParagraph"/>
      </w:pPr>
      <w:r>
        <w:t xml:space="preserve">Federal Ministry of Education and Research (BMBF). (2023).</w:t>
      </w:r>
      <w:r>
        <w:t xml:space="preserve"> </w:t>
      </w:r>
      <w:r>
        <w:rPr>
          <w:iCs/>
          <w:i/>
        </w:rPr>
        <w:t xml:space="preserve">Guidelines for Research Integrity and Bioethics in German Institutions</w:t>
      </w:r>
      <w:r>
        <w:t xml:space="preserve">. Berlin: BMBF.</w:t>
      </w:r>
    </w:p>
    <w:p>
      <w:pPr>
        <w:pStyle w:val="BodyText"/>
      </w:pPr>
      <w:r>
        <w:t xml:space="preserve">While published federally, this guideline is strictly enforced in Munich's research institutions. For any biologist working in Germany, understanding these ethical and legal frameworks is mandatory. The document covers data protection (GDPR compliance in biological data), animal welfare regulations, and biosafety levels. It is essential reading for ensuring that research conducted in Munich aligns with national standards, thereby protecting the professional reputation of the biologist and the institution.</w:t>
      </w:r>
    </w:p>
    <w:p>
      <w:pPr>
        <w:pStyle w:val="BodyText"/>
      </w:pPr>
      <w:r>
        <w:t xml:space="preserve">German Society for Biology (GfB). (2021).</w:t>
      </w:r>
      <w:r>
        <w:t xml:space="preserve"> </w:t>
      </w:r>
      <w:r>
        <w:rPr>
          <w:iCs/>
          <w:i/>
        </w:rPr>
        <w:t xml:space="preserve">The Professional Status of Biologists in the German Labor Market</w:t>
      </w:r>
      <w:r>
        <w:t xml:space="preserve">. Bonn: GfB Publications.</w:t>
      </w:r>
    </w:p>
    <w:p>
      <w:pPr>
        <w:pStyle w:val="BodyText"/>
      </w:pPr>
      <w:r>
        <w:t xml:space="preserve">This report analyzes the career prospects for biologists across Germany, with specific case studies on major hubs like Munich. It discusses the transition from academic research to industry roles, which is a common path for biologists in Munich due to the presence of pharmaceutical giants like Bayer and Roche. The text provides statistical data on salary expectations, required qualifications, and the importance of soft skills in the German workplace. It is a practical resource for navigating the professional landscape.</w:t>
      </w:r>
    </w:p>
    <w:bookmarkEnd w:id="21"/>
    <w:bookmarkStart w:id="22" w:name="X6d1dacd4203eb48db31ebe144e762886e93e0d4"/>
    <w:p>
      <w:pPr>
        <w:pStyle w:val="Heading2"/>
      </w:pPr>
      <w:r>
        <w:t xml:space="preserve">Environmental Biology and Conservation in Bavaria</w:t>
      </w:r>
    </w:p>
    <w:p>
      <w:pPr>
        <w:pStyle w:val="FirstParagraph"/>
      </w:pPr>
      <w:r>
        <w:t xml:space="preserve">Bavarian State Office for the Environment (LfU). (2023).</w:t>
      </w:r>
      <w:r>
        <w:t xml:space="preserve"> </w:t>
      </w:r>
      <w:r>
        <w:rPr>
          <w:iCs/>
          <w:i/>
        </w:rPr>
        <w:t xml:space="preserve">Biodiversity Monitoring in the Munich Metropolitan Region</w:t>
      </w:r>
      <w:r>
        <w:t xml:space="preserve">. Munich: LfU.</w:t>
      </w:r>
    </w:p>
    <w:p>
      <w:pPr>
        <w:pStyle w:val="BodyText"/>
      </w:pPr>
      <w:r>
        <w:t xml:space="preserve">This technical report is critical for environmental biologists working in or around Munich. It details the state's efforts to monitor and protect biodiversity in an urbanizing landscape. The document outlines specific methodologies for field research and data collection used by the state. It highlights the challenges of balancing urban development with ecological preservation, a key issue for biologists advising on policy or conducting conservation projects in Bavaria.</w:t>
      </w:r>
    </w:p>
    <w:p>
      <w:pPr>
        <w:pStyle w:val="BodyText"/>
      </w:pPr>
      <w:r>
        <w:t xml:space="preserve">University of Munich (LMU). (2022).</w:t>
      </w:r>
      <w:r>
        <w:t xml:space="preserve"> </w:t>
      </w:r>
      <w:r>
        <w:rPr>
          <w:iCs/>
          <w:i/>
        </w:rPr>
        <w:t xml:space="preserve">Ecology and Evolution: Research Highlights from the LMU Biology Department</w:t>
      </w:r>
      <w:r>
        <w:t xml:space="preserve">. Munich: LMU Press.</w:t>
      </w:r>
    </w:p>
    <w:p>
      <w:pPr>
        <w:pStyle w:val="BodyText"/>
      </w:pPr>
      <w:r>
        <w:t xml:space="preserve">LMU Munich is one of the oldest and most prestigious universities in Germany. This publication showcases cutting-edge research in ecology and evolutionary biology conducted by its faculty. For a biologist interested in academic research, this source demonstrates the high level of scientific inquiry expected in Munich. It covers topics ranging from microbial ecology to plant physiology, reflecting the diverse research interests supported by the university.</w:t>
      </w:r>
    </w:p>
    <w:bookmarkEnd w:id="22"/>
    <w:bookmarkStart w:id="23" w:name="industry-and-biotechnology-in-munich"/>
    <w:p>
      <w:pPr>
        <w:pStyle w:val="Heading2"/>
      </w:pPr>
      <w:r>
        <w:t xml:space="preserve">Industry and Biotechnology in Munich</w:t>
      </w:r>
    </w:p>
    <w:p>
      <w:pPr>
        <w:pStyle w:val="FirstParagraph"/>
      </w:pPr>
      <w:r>
        <w:t xml:space="preserve">BioM Munich. (2023).</w:t>
      </w:r>
      <w:r>
        <w:t xml:space="preserve"> </w:t>
      </w:r>
      <w:r>
        <w:rPr>
          <w:iCs/>
          <w:i/>
        </w:rPr>
        <w:t xml:space="preserve">The Munich Biotech Cluster: Innovation and Collaboration</w:t>
      </w:r>
      <w:r>
        <w:t xml:space="preserve">. Munich: BioM Munich.</w:t>
      </w:r>
    </w:p>
    <w:p>
      <w:pPr>
        <w:pStyle w:val="BodyText"/>
      </w:pPr>
      <w:r>
        <w:t xml:space="preserve">BioM Munich is the leading association for the life sciences industry in the region. This annual report provides an in-depth look at the biotech sector in Munich, including startup ecosystems, venture capital trends, and major corporate R&amp;D centers. For a biologist considering a career in industry, this document is invaluable. It illustrates how Munich fosters collaboration between academia and industry, offering numerous opportunities for biologists to apply their expertise in drug discovery, diagnostics, and biomanufacturing.</w:t>
      </w:r>
    </w:p>
    <w:p>
      <w:pPr>
        <w:pStyle w:val="BodyText"/>
      </w:pPr>
      <w:r>
        <w:t xml:space="preserve">Max Planck Society. (2022).</w:t>
      </w:r>
      <w:r>
        <w:t xml:space="preserve"> </w:t>
      </w:r>
      <w:r>
        <w:rPr>
          <w:iCs/>
          <w:i/>
        </w:rPr>
        <w:t xml:space="preserve">Advances in Molecular Biology: Insights from the Max Planck Institute of Biochemistry</w:t>
      </w:r>
      <w:r>
        <w:t xml:space="preserve">. Martinsried (Munich): Max Planck Society.</w:t>
      </w:r>
    </w:p>
    <w:p>
      <w:pPr>
        <w:pStyle w:val="BodyText"/>
      </w:pPr>
      <w:r>
        <w:t xml:space="preserve">Located in Martinsried, near Munich, the Max Planck Institute of Biochemistry is a world-renowned research institution. This publication summarizes recent breakthroughs in molecular biology and structural biology. It serves as a benchmark for scientific excellence and innovation. For biologists in Munich, staying updated with the research published by the Max Planck Society is essential for maintaining professional relevance and understanding the forefront of biological science in Germany.</w:t>
      </w:r>
    </w:p>
    <w:bookmarkEnd w:id="23"/>
    <w:bookmarkStart w:id="24" w:name="conclusion"/>
    <w:p>
      <w:pPr>
        <w:pStyle w:val="Heading2"/>
      </w:pPr>
      <w:r>
        <w:t xml:space="preserve">Conclusion</w:t>
      </w:r>
    </w:p>
    <w:p>
      <w:pPr>
        <w:pStyle w:val="FirstParagraph"/>
      </w:pPr>
      <w:r>
        <w:t xml:space="preserve">The sources compiled in this annotated bibliography provide a holistic view of the opportunities and challenges facing biologists in Munich, Germany. From the rigorous academic standards of LMU and TUM to the innovative industry environment supported by BioM Munich, the city offers a dynamic landscape for biological research. Understanding the regulatory frameworks, ethical guidelines, and specific regional environmental issues is crucial for success. This bibliography serves as a foundational resource for any biologist aiming to establish a career or conduct research in this vibrant scientific hub.</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Munich, Germany</dc:title>
  <dc:creator/>
  <dc:language>en</dc:language>
  <cp:keywords/>
  <dcterms:created xsi:type="dcterms:W3CDTF">2026-08-07T05:47:02Z</dcterms:created>
  <dcterms:modified xsi:type="dcterms:W3CDTF">2026-08-07T05:47:02Z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