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Iran,</w:t>
      </w:r>
      <w:r>
        <w:t xml:space="preserve"> </w:t>
      </w:r>
      <w:r>
        <w:t xml:space="preserve">Tehran</w:t>
      </w:r>
    </w:p>
    <w:bookmarkStart w:id="23" w:name="X164360ed9f397dfcc2003e8dab69b5b53ab08ac"/>
    <w:p>
      <w:pPr>
        <w:pStyle w:val="Heading1"/>
      </w:pPr>
      <w:r>
        <w:t xml:space="preserve">Annotated Bibliography: The Role of the Biologist in Iran, Tehran</w:t>
      </w:r>
    </w:p>
    <w:p>
      <w:pPr>
        <w:pStyle w:val="FirstParagraph"/>
      </w:pPr>
      <w:r>
        <w:t xml:space="preserve">This annotated bibliography compiles essential literature regarding the professional scope, environmental challenges, and scientific contributions of the biologist within the specific context of Iran, with a primary focus on the capital city, Tehran. The selection of texts highlights the intersection of biological science, urban ecology, public health, and agricultural sustainability in the region.</w:t>
      </w:r>
    </w:p>
    <w:bookmarkStart w:id="20" w:name="introduction"/>
    <w:p>
      <w:pPr>
        <w:pStyle w:val="Heading2"/>
      </w:pPr>
      <w:r>
        <w:t xml:space="preserve">Introduction</w:t>
      </w:r>
    </w:p>
    <w:p>
      <w:pPr>
        <w:pStyle w:val="FirstParagraph"/>
      </w:pPr>
      <w:r>
        <w:t xml:space="preserve">The profession of the biologist in Tehran is multifaceted, addressing issues ranging from air quality and biodiversity loss to genetic research and food security. The following entries provide a comprehensive overview of the current state of biological sciences in the region, offering insights into how local researchers are adapting global biological principles to the unique geographical and socio-economic landscape of Iran.</w:t>
      </w:r>
    </w:p>
    <w:bookmarkEnd w:id="20"/>
    <w:bookmarkStart w:id="21" w:name="bibliographic-entries"/>
    <w:p>
      <w:pPr>
        <w:pStyle w:val="Heading2"/>
      </w:pPr>
      <w:r>
        <w:t xml:space="preserve">Bibliographic Entries</w:t>
      </w:r>
    </w:p>
    <w:p>
      <w:pPr>
        <w:pStyle w:val="FirstParagraph"/>
      </w:pPr>
      <w:r>
        <w:t xml:space="preserve">Ahmadi, S., &amp; Rezaei, M. (2021).</w:t>
      </w:r>
      <w:r>
        <w:t xml:space="preserve"> </w:t>
      </w:r>
      <w:r>
        <w:rPr>
          <w:iCs/>
          <w:i/>
        </w:rPr>
        <w:t xml:space="preserve">Urban Ecology and Biodiversity Conservation in Tehran: Challenges for the Modern Biologist.</w:t>
      </w:r>
      <w:r>
        <w:t xml:space="preserve"> </w:t>
      </w:r>
      <w:r>
        <w:t xml:space="preserve">Journal of Iranian Environmental Studies, 15(3), 45-62.</w:t>
      </w:r>
    </w:p>
    <w:p>
      <w:pPr>
        <w:pStyle w:val="BodyText"/>
      </w:pPr>
      <w:r>
        <w:t xml:space="preserve">This article provides a critical analysis of the urban ecosystem in Tehran, focusing on the role of the biologist in monitoring and preserving local biodiversity amidst rapid urbanization. The authors argue that the biologist in Tehran must act as both a researcher and an advocate, working to mitigate the loss of green spaces in the Alborz foothills. The text is particularly valuable for understanding the specific flora and fauna at risk in the capital and offers practical strategies for urban planning that incorporate biological data. It serves as a foundational text for understanding the environmental pressures facing biologists in Iran today.</w:t>
      </w:r>
    </w:p>
    <w:p>
      <w:pPr>
        <w:pStyle w:val="BodyText"/>
      </w:pPr>
      <w:r>
        <w:t xml:space="preserve">Karimi, A., &amp; Hosseini, F. (2020).</w:t>
      </w:r>
      <w:r>
        <w:t xml:space="preserve"> </w:t>
      </w:r>
      <w:r>
        <w:rPr>
          <w:iCs/>
          <w:i/>
        </w:rPr>
        <w:t xml:space="preserve">Water Resource Management and Aquatic Biology in the Karaj River Basin.</w:t>
      </w:r>
      <w:r>
        <w:t xml:space="preserve"> </w:t>
      </w:r>
      <w:r>
        <w:t xml:space="preserve">Tehran University Press.</w:t>
      </w:r>
    </w:p>
    <w:p>
      <w:pPr>
        <w:pStyle w:val="BodyText"/>
      </w:pPr>
      <w:r>
        <w:t xml:space="preserve">Karimi and Hosseini examine the critical issue of water scarcity in Iran, with a specific focus on the Karaj River, which is vital to Tehran's water supply. The book details the work of aquatic biologists in assessing water quality, monitoring pollution levels, and studying the impact of industrial waste on aquatic life. This resource is essential for understanding the intersection of biology and public health in Tehran. It highlights how biologists contribute to policy-making regarding water conservation and treatment, making it a key reference for professionals interested in environmental biology in the region.</w:t>
      </w:r>
    </w:p>
    <w:p>
      <w:pPr>
        <w:pStyle w:val="BodyText"/>
      </w:pPr>
      <w:r>
        <w:t xml:space="preserve">Mohammadi, R. (2022).</w:t>
      </w:r>
      <w:r>
        <w:t xml:space="preserve"> </w:t>
      </w:r>
      <w:r>
        <w:rPr>
          <w:iCs/>
          <w:i/>
        </w:rPr>
        <w:t xml:space="preserve">Genetic Engineering and Crop Improvement in Arid Climates: The Iranian Perspective.</w:t>
      </w:r>
      <w:r>
        <w:t xml:space="preserve"> </w:t>
      </w:r>
      <w:r>
        <w:t xml:space="preserve">International Journal of Agricultural Biology, 24(1), 112-128.</w:t>
      </w:r>
    </w:p>
    <w:p>
      <w:pPr>
        <w:pStyle w:val="BodyText"/>
      </w:pPr>
      <w:r>
        <w:t xml:space="preserve">This journal article explores the contributions of biologists in Iran to agricultural sustainability, particularly in the face of climate change. Mohammadi discusses how genetic engineering is being utilized to develop drought-resistant crops suitable for the arid conditions surrounding Tehran. The text provides a detailed look at the research conducted in Iranian laboratories and its potential to enhance food security. It is a crucial read for understanding how the biologist's role extends beyond conservation to include innovation in agriculture, directly impacting the livelihoods of people in Iran.</w:t>
      </w:r>
    </w:p>
    <w:p>
      <w:pPr>
        <w:pStyle w:val="BodyText"/>
      </w:pPr>
      <w:r>
        <w:t xml:space="preserve">Saeedi, B., &amp; Nouri, H. (2019).</w:t>
      </w:r>
      <w:r>
        <w:t xml:space="preserve"> </w:t>
      </w:r>
      <w:r>
        <w:rPr>
          <w:iCs/>
          <w:i/>
        </w:rPr>
        <w:t xml:space="preserve">Public Health and Epidemiology: The Biologist's Role in Disease Control in Tehran.</w:t>
      </w:r>
      <w:r>
        <w:t xml:space="preserve"> </w:t>
      </w:r>
      <w:r>
        <w:t xml:space="preserve">Iranian Journal of Public Health, 48(5), 789-801.</w:t>
      </w:r>
    </w:p>
    <w:p>
      <w:pPr>
        <w:pStyle w:val="BodyText"/>
      </w:pPr>
      <w:r>
        <w:t xml:space="preserve">Saeedi and Nouri investigate the role of biologists in managing public health crises in Tehran, including the control of vector-borne diseases and the response to pandemics. The article outlines the collaborative efforts between biologists, medical professionals, and government agencies to monitor and mitigate health risks. It provides a comprehensive overview of the epidemiological challenges in a densely populated city like Tehran and highlights the importance of biological research in developing effective public health strategies. This text is vital for understanding the societal impact of biological sciences in Iran.</w:t>
      </w:r>
    </w:p>
    <w:p>
      <w:pPr>
        <w:pStyle w:val="BodyText"/>
      </w:pPr>
      <w:r>
        <w:t xml:space="preserve">Tavakoli, M. (2023).</w:t>
      </w:r>
      <w:r>
        <w:t xml:space="preserve"> </w:t>
      </w:r>
      <w:r>
        <w:rPr>
          <w:iCs/>
          <w:i/>
        </w:rPr>
        <w:t xml:space="preserve">Microplastics in Urban Environments: A Study of Tehran's Soil and Water Systems.</w:t>
      </w:r>
      <w:r>
        <w:t xml:space="preserve"> </w:t>
      </w:r>
      <w:r>
        <w:t xml:space="preserve">Environmental Science and Pollution Research, 30(12), 3456-3470.</w:t>
      </w:r>
    </w:p>
    <w:p>
      <w:pPr>
        <w:pStyle w:val="BodyText"/>
      </w:pPr>
      <w:r>
        <w:t xml:space="preserve">Tavakoli's recent study focuses on the emerging issue of microplastic pollution in Tehran, examining its presence in soil and water systems. The research underscores the need for biologists to address new environmental contaminants and their potential effects on human health and ecosystems. The article provides detailed methodologies for detecting microplastics and discusses the implications for urban waste management in Iran. It is a forward-looking piece that highlights the evolving responsibilities of the biologist in tackling contemporary environmental challenges in Tehran.</w:t>
      </w:r>
    </w:p>
    <w:p>
      <w:pPr>
        <w:pStyle w:val="BodyText"/>
      </w:pPr>
      <w:r>
        <w:t xml:space="preserve">Zare, L., &amp; Faraji, S. (2021).</w:t>
      </w:r>
      <w:r>
        <w:t xml:space="preserve"> </w:t>
      </w:r>
      <w:r>
        <w:rPr>
          <w:iCs/>
          <w:i/>
        </w:rPr>
        <w:t xml:space="preserve">Biotechnology in Medicine: Advances and Ethical Considerations in Iran.</w:t>
      </w:r>
      <w:r>
        <w:t xml:space="preserve"> </w:t>
      </w:r>
      <w:r>
        <w:t xml:space="preserve">Journal of Medical Ethics and Practice, 9(2), 156-170.</w:t>
      </w:r>
    </w:p>
    <w:p>
      <w:pPr>
        <w:pStyle w:val="BodyText"/>
      </w:pPr>
      <w:r>
        <w:t xml:space="preserve">This article discusses the rapid advancements in biotechnology within Iran, particularly in the field of medicine, and the ethical considerations that arise from these developments. Zare and Faraji explore the work of biologists in developing new treatments and therapies, while also addressing the regulatory and ethical frameworks that govern their research. The text provides a balanced view of the opportunities and challenges facing biologists in Tehran, making it an important resource for understanding the broader context of biological research in Iran.</w:t>
      </w:r>
    </w:p>
    <w:p>
      <w:pPr>
        <w:pStyle w:val="BodyText"/>
      </w:pPr>
      <w:r>
        <w:t xml:space="preserve">Gholami, K. (2020).</w:t>
      </w:r>
      <w:r>
        <w:t xml:space="preserve"> </w:t>
      </w:r>
      <w:r>
        <w:rPr>
          <w:iCs/>
          <w:i/>
        </w:rPr>
        <w:t xml:space="preserve">Climate Change and Its Impact on Biodiversity in the Alborz Mountains.</w:t>
      </w:r>
      <w:r>
        <w:t xml:space="preserve"> </w:t>
      </w:r>
      <w:r>
        <w:t xml:space="preserve">Iranian Journal of Ecology, 14(4), 234-249.</w:t>
      </w:r>
    </w:p>
    <w:p>
      <w:pPr>
        <w:pStyle w:val="BodyText"/>
      </w:pPr>
      <w:r>
        <w:t xml:space="preserve">Gholami's research focuses on the effects of climate change on the biodiversity of the Alborz Mountains, which are ecologically significant to Tehran and northern Iran. The study documents changes in species distribution and habitat loss, emphasizing the role of the biologist in monitoring these trends and informing conservation efforts. The article provides valuable data on the vulnerability of local ecosystems and offers recommendations for adaptive management strategies. It is a key reference for understanding the intersection of climate science and biology in the region.</w:t>
      </w:r>
    </w:p>
    <w:p>
      <w:pPr>
        <w:pStyle w:val="BodyText"/>
      </w:pPr>
      <w:r>
        <w:t xml:space="preserve">Rashidi, N., &amp; Vahedi, M. (2022).</w:t>
      </w:r>
      <w:r>
        <w:t xml:space="preserve"> </w:t>
      </w:r>
      <w:r>
        <w:rPr>
          <w:iCs/>
          <w:i/>
        </w:rPr>
        <w:t xml:space="preserve">Education and Training of Biologists in Iran: Current Status and Future Directions.</w:t>
      </w:r>
      <w:r>
        <w:t xml:space="preserve"> </w:t>
      </w:r>
      <w:r>
        <w:t xml:space="preserve">Higher Education in Iran, 11(1), 89-105.</w:t>
      </w:r>
    </w:p>
    <w:p>
      <w:pPr>
        <w:pStyle w:val="BodyText"/>
      </w:pPr>
      <w:r>
        <w:t xml:space="preserve">This article provides an overview of the education and training programs available for biologists in Iran, with a focus on institutions in Tehran. Rashidi and Vahedi assess the quality of biological education, the availability of research opportunities, and the alignment of curricula with the needs of the job market. The text offers insights into the professional development of biologists in Iran and suggests improvements to enhance the capacity of the scientific community. It is a useful resource for understanding the academic and professional landscape for biologists in Tehran.</w:t>
      </w:r>
    </w:p>
    <w:bookmarkEnd w:id="21"/>
    <w:bookmarkStart w:id="22" w:name="conclusion"/>
    <w:p>
      <w:pPr>
        <w:pStyle w:val="Heading2"/>
      </w:pPr>
      <w:r>
        <w:t xml:space="preserve">Conclusion</w:t>
      </w:r>
    </w:p>
    <w:p>
      <w:pPr>
        <w:pStyle w:val="FirstParagraph"/>
      </w:pPr>
      <w:r>
        <w:t xml:space="preserve">The annotated bibliography presented above illustrates the diverse and critical roles that biologists play in Iran, particularly in Tehran. From environmental conservation and public health to agricultural innovation and biotechnology, the work of biologists is integral to addressing the complex challenges facing the region. These texts provide a solid foundation for further research and understanding of the biological sciences in the context of Iran's unique environmental and socio-economic conditions.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Iran, Tehran</dc:title>
  <dc:creator/>
  <dc:language>en</dc:language>
  <cp:keywords/>
  <dcterms:created xsi:type="dcterms:W3CDTF">2026-08-07T02:11:15Z</dcterms:created>
  <dcterms:modified xsi:type="dcterms:W3CDTF">2026-08-07T02:11:15Z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