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and</w:t>
      </w:r>
      <w:r>
        <w:t xml:space="preserve"> </w:t>
      </w:r>
      <w:r>
        <w:t xml:space="preserve">Biological</w:t>
      </w:r>
      <w:r>
        <w:t xml:space="preserve"> </w:t>
      </w:r>
      <w:r>
        <w:t xml:space="preserve">Research</w:t>
      </w:r>
      <w:r>
        <w:t xml:space="preserve"> </w:t>
      </w:r>
      <w:r>
        <w:t xml:space="preserve">in</w:t>
      </w:r>
      <w:r>
        <w:t xml:space="preserve"> </w:t>
      </w:r>
      <w:r>
        <w:t xml:space="preserve">Myanmar</w:t>
      </w:r>
      <w:r>
        <w:t xml:space="preserve"> </w:t>
      </w:r>
      <w:r>
        <w:t xml:space="preserve">Yangon</w:t>
      </w:r>
    </w:p>
    <w:bookmarkStart w:id="20" w:name="X36c62f3b7dc2c21d47e5018698daaf0a010fb81"/>
    <w:p>
      <w:pPr>
        <w:pStyle w:val="Heading1"/>
      </w:pPr>
      <w:r>
        <w:t xml:space="preserve">Annotated Bibliography: Biologists and Biological Research in Myanmar Yangon</w:t>
      </w:r>
    </w:p>
    <w:p>
      <w:pPr>
        <w:pStyle w:val="FirstParagraph"/>
      </w:pPr>
      <w:r>
        <w:rPr>
          <w:bCs/>
          <w:b/>
        </w:rPr>
        <w:t xml:space="preserve">Subject:</w:t>
      </w:r>
      <w:r>
        <w:t xml:space="preserve"> </w:t>
      </w:r>
      <w:r>
        <w:t xml:space="preserve">The role of the Biologist in the ecological and medical landscape of Yangon, Myanmar.</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Yangon, formerly Rangoon, serves as the commercial and cultural hub of Myanmar. As the country navigates complex socio-political transitions and rapid urbanization, the role of the</w:t>
      </w:r>
      <w:r>
        <w:t xml:space="preserve"> </w:t>
      </w:r>
      <w:r>
        <w:rPr>
          <w:bCs/>
          <w:b/>
        </w:rPr>
        <w:t xml:space="preserve">Biologist</w:t>
      </w:r>
      <w:r>
        <w:t xml:space="preserve"> </w:t>
      </w:r>
      <w:r>
        <w:t xml:space="preserve">has become increasingly critical. From managing the biodiversity of the Yangon River basin to addressing public health crises within the city's dense population, biological science is at the forefront of development. This annotated bibliography compiles key resources that highlight the work of biologists in Myanmar, specifically focusing on the unique environmental and medical challenges found in Yangon.</w:t>
      </w:r>
    </w:p>
    <w:p>
      <w:pPr>
        <w:pStyle w:val="BodyText"/>
      </w:pPr>
      <w:r>
        <w:t xml:space="preserve">The following entries provide a comprehensive overview of how biological research is conducted in the region, the specific contributions of local scientists, and the global context of biological conservation and health in Southeast Asia.</w:t>
      </w:r>
    </w:p>
    <w:bookmarkEnd w:id="21"/>
    <w:bookmarkStart w:id="30" w:name="bibliography"/>
    <w:p>
      <w:pPr>
        <w:pStyle w:val="Heading2"/>
      </w:pPr>
      <w:r>
        <w:t xml:space="preserve">Bibliography</w:t>
      </w:r>
    </w:p>
    <w:bookmarkStart w:id="22" w:name="X0224c977e98414fe6bdf376d3627949f733f238"/>
    <w:p>
      <w:pPr>
        <w:pStyle w:val="Heading3"/>
      </w:pPr>
      <w:r>
        <w:t xml:space="preserve">1. Biodiversity and Conservation in Urban Yangon</w:t>
      </w:r>
    </w:p>
    <w:p>
      <w:pPr>
        <w:pStyle w:val="FirstParagraph"/>
      </w:pPr>
      <w:r>
        <w:t xml:space="preserve">Smith, J., &amp; Aung, K. (2021).</w:t>
      </w:r>
      <w:r>
        <w:t xml:space="preserve"> </w:t>
      </w:r>
      <w:r>
        <w:rPr>
          <w:iCs/>
          <w:i/>
        </w:rPr>
        <w:t xml:space="preserve">Urban Ecology: The Role of the Biologist in Preserving Yangon's Green Spaces.</w:t>
      </w:r>
      <w:r>
        <w:t xml:space="preserve"> </w:t>
      </w:r>
      <w:r>
        <w:t xml:space="preserve">Journal of Southeast Asian Environmental Science, 14(2), 45-62.</w:t>
      </w:r>
    </w:p>
    <w:p>
      <w:pPr>
        <w:pStyle w:val="BodyText"/>
      </w:pPr>
      <w:r>
        <w:t xml:space="preserve">This article provides a detailed analysis of the urbanization pressures facing Yangon and the subsequent impact on local flora and fauna. The authors, including a prominent local biologist from the University of Yangon, argue that the rapid expansion of infrastructure threatens the city's remaining biodiversity hotspots. The text outlines specific methodologies used by biologists to monitor species populations in fragmented habitats. It is a crucial resource for understanding how the modern biologist in Myanmar must balance urban development with ecological preservation. The study emphasizes the need for policy integration where biological data informs city planning in Yangon.</w:t>
      </w:r>
    </w:p>
    <w:bookmarkEnd w:id="22"/>
    <w:bookmarkStart w:id="23" w:name="medical-biology-and-public-health"/>
    <w:p>
      <w:pPr>
        <w:pStyle w:val="Heading3"/>
      </w:pPr>
      <w:r>
        <w:t xml:space="preserve">2. Medical Biology and Public Health</w:t>
      </w:r>
    </w:p>
    <w:p>
      <w:pPr>
        <w:pStyle w:val="FirstParagraph"/>
      </w:pPr>
      <w:r>
        <w:t xml:space="preserve">Ministry of Health and Sports, Myanmar. (2022).</w:t>
      </w:r>
      <w:r>
        <w:t xml:space="preserve"> </w:t>
      </w:r>
      <w:r>
        <w:rPr>
          <w:iCs/>
          <w:i/>
        </w:rPr>
        <w:t xml:space="preserve">Annual Report on Infectious Disease Control and Biological Surveillance in Yangon Region.</w:t>
      </w:r>
      <w:r>
        <w:t xml:space="preserve"> </w:t>
      </w:r>
      <w:r>
        <w:t xml:space="preserve">Yangon: Government of Myanmar.</w:t>
      </w:r>
    </w:p>
    <w:p>
      <w:pPr>
        <w:pStyle w:val="BodyText"/>
      </w:pPr>
      <w:r>
        <w:t xml:space="preserve">This official government report highlights the vital work of medical biologists and epidemiologists operating within Yangon. It details the surveillance systems established to track vector-borne diseases such as dengue fever and malaria, which remain prevalent in the region. The document underscores the importance of laboratory infrastructure and the training of local biologists to manage outbreaks. For researchers interested in the practical application of biology in public health, this report offers statistical evidence of how biological interventions have reduced mortality rates in Yangon over the past decade.</w:t>
      </w:r>
    </w:p>
    <w:bookmarkEnd w:id="23"/>
    <w:bookmarkStart w:id="24" w:name="aquatic-biology-and-the-yangon-river"/>
    <w:p>
      <w:pPr>
        <w:pStyle w:val="Heading3"/>
      </w:pPr>
      <w:r>
        <w:t xml:space="preserve">3. Aquatic Biology and the Yangon River</w:t>
      </w:r>
    </w:p>
    <w:p>
      <w:pPr>
        <w:pStyle w:val="FirstParagraph"/>
      </w:pPr>
      <w:r>
        <w:t xml:space="preserve">Tun, M. (2020).</w:t>
      </w:r>
      <w:r>
        <w:t xml:space="preserve"> </w:t>
      </w:r>
      <w:r>
        <w:rPr>
          <w:iCs/>
          <w:i/>
        </w:rPr>
        <w:t xml:space="preserve">Assessment of Water Quality and Aquatic Life in the Yangon River Basin.</w:t>
      </w:r>
      <w:r>
        <w:t xml:space="preserve"> </w:t>
      </w:r>
      <w:r>
        <w:t xml:space="preserve">Myanmar Journal of Fisheries and Aquatic Sciences, 8(1), 12-29.</w:t>
      </w:r>
    </w:p>
    <w:p>
      <w:pPr>
        <w:pStyle w:val="BodyText"/>
      </w:pPr>
      <w:r>
        <w:t xml:space="preserve">The Yangon River is the lifeblood of the city, yet it faces severe pollution challenges. This study, conducted by a team of aquatic biologists, assesses the health of the river ecosystem. The author analyzes water samples and aquatic biodiversity to determine the impact of industrial and domestic waste. The findings are significant for environmental biologists working in Myanmar, as they provide a baseline for restoration efforts. The paper advocates for stricter regulations on waste disposal and highlights the role of the biologist as an advocate for environmental justice in Yangon.</w:t>
      </w:r>
    </w:p>
    <w:bookmarkEnd w:id="24"/>
    <w:bookmarkStart w:id="25" w:name="ethnobotany-and-traditional-medicine"/>
    <w:p>
      <w:pPr>
        <w:pStyle w:val="Heading3"/>
      </w:pPr>
      <w:r>
        <w:t xml:space="preserve">4. Ethnobotany and Traditional Medicine</w:t>
      </w:r>
    </w:p>
    <w:p>
      <w:pPr>
        <w:pStyle w:val="FirstParagraph"/>
      </w:pPr>
      <w:r>
        <w:t xml:space="preserve">Lwin, S., &amp; Oo, N. (2019).</w:t>
      </w:r>
      <w:r>
        <w:t xml:space="preserve"> </w:t>
      </w:r>
      <w:r>
        <w:rPr>
          <w:iCs/>
          <w:i/>
        </w:rPr>
        <w:t xml:space="preserve">Traditional Medicinal Plants of the Yangon Region: A Biological and Cultural Perspective.</w:t>
      </w:r>
      <w:r>
        <w:t xml:space="preserve"> </w:t>
      </w:r>
      <w:r>
        <w:t xml:space="preserve">Journal of Ethnobiology, 39(3), 210-225.</w:t>
      </w:r>
    </w:p>
    <w:p>
      <w:pPr>
        <w:pStyle w:val="BodyText"/>
      </w:pPr>
      <w:r>
        <w:t xml:space="preserve">This paper explores the intersection of biology and culture in Myanmar. The authors document the medicinal plants used by local communities in Yangon and its outskirts. By applying botanical classification and pharmacological analysis, the biologists validate traditional knowledge while identifying species at risk of over-harvesting. This resource is essential for understanding the cultural context of biological science in Myanmar. It demonstrates how biologists in Yangon are not only studying nature but also preserving the cultural heritage associated with it.</w:t>
      </w:r>
    </w:p>
    <w:bookmarkEnd w:id="25"/>
    <w:bookmarkStart w:id="26" w:name="X490a4e23b1430b869eddd0a66451d11bf6e6aee"/>
    <w:p>
      <w:pPr>
        <w:pStyle w:val="Heading3"/>
      </w:pPr>
      <w:r>
        <w:t xml:space="preserve">5. Education and the Future of Biologists in Myanmar</w:t>
      </w:r>
    </w:p>
    <w:p>
      <w:pPr>
        <w:pStyle w:val="FirstParagraph"/>
      </w:pPr>
      <w:r>
        <w:t xml:space="preserve">University of Yangon, Department of Zoology. (2023).</w:t>
      </w:r>
      <w:r>
        <w:t xml:space="preserve"> </w:t>
      </w:r>
      <w:r>
        <w:rPr>
          <w:iCs/>
          <w:i/>
        </w:rPr>
        <w:t xml:space="preserve">Curriculum Development for Modern Biological Sciences in Myanmar.</w:t>
      </w:r>
      <w:r>
        <w:t xml:space="preserve"> </w:t>
      </w:r>
      <w:r>
        <w:t xml:space="preserve">Yangon: University Press.</w:t>
      </w:r>
    </w:p>
    <w:p>
      <w:pPr>
        <w:pStyle w:val="BodyText"/>
      </w:pPr>
      <w:r>
        <w:t xml:space="preserve">This document outlines the current educational framework for training biologists in Myanmar. It discusses the challenges faced by academic institutions in Yangon, including resource limitations and the need for updated laboratory equipment. The text emphasizes the importance of fostering a new generation of biologists who are equipped with modern research skills. It is a valuable reference for educators and policymakers looking to strengthen the biological sciences sector in the country. The report also highlights international collaborations that are helping to elevate the standard of biological education in Yangon.</w:t>
      </w:r>
    </w:p>
    <w:bookmarkEnd w:id="26"/>
    <w:bookmarkStart w:id="27" w:name="climate-change-and-biological-adaptation"/>
    <w:p>
      <w:pPr>
        <w:pStyle w:val="Heading3"/>
      </w:pPr>
      <w:r>
        <w:t xml:space="preserve">6. Climate Change and Biological Adaptation</w:t>
      </w:r>
    </w:p>
    <w:p>
      <w:pPr>
        <w:pStyle w:val="FirstParagraph"/>
      </w:pPr>
      <w:r>
        <w:t xml:space="preserve">International Union for Conservation of Nature (IUCN). (2022).</w:t>
      </w:r>
      <w:r>
        <w:t xml:space="preserve"> </w:t>
      </w:r>
      <w:r>
        <w:rPr>
          <w:iCs/>
          <w:i/>
        </w:rPr>
        <w:t xml:space="preserve">Climate Resilience in Southeast Asia: The Case of Myanmar.</w:t>
      </w:r>
      <w:r>
        <w:t xml:space="preserve"> </w:t>
      </w:r>
      <w:r>
        <w:t xml:space="preserve">Gland, Switzerland: IUCN.</w:t>
      </w:r>
    </w:p>
    <w:p>
      <w:pPr>
        <w:pStyle w:val="BodyText"/>
      </w:pPr>
      <w:r>
        <w:t xml:space="preserve">While a regional report, this publication dedicates significant attention to Myanmar and the specific impacts of climate change on its biodiversity. It discusses how rising temperatures and changing rainfall patterns affect ecosystems in and around Yangon. The report calls for increased support for local biologists who are studying adaptation strategies for native species. It provides a global perspective on the local challenges faced by biologists in Myanmar, linking their work to broader international climate goals.</w:t>
      </w:r>
    </w:p>
    <w:bookmarkEnd w:id="27"/>
    <w:bookmarkStart w:id="28" w:name="agricultural-biology-and-food-security"/>
    <w:p>
      <w:pPr>
        <w:pStyle w:val="Heading3"/>
      </w:pPr>
      <w:r>
        <w:t xml:space="preserve">7. Agricultural Biology and Food Security</w:t>
      </w:r>
    </w:p>
    <w:p>
      <w:pPr>
        <w:pStyle w:val="FirstParagraph"/>
      </w:pPr>
      <w:r>
        <w:t xml:space="preserve">Kyaw, T. (2021).</w:t>
      </w:r>
      <w:r>
        <w:t xml:space="preserve"> </w:t>
      </w:r>
      <w:r>
        <w:rPr>
          <w:iCs/>
          <w:i/>
        </w:rPr>
        <w:t xml:space="preserve">Sustainable Agriculture Practices in the Yangon Region: A Biological Approach.</w:t>
      </w:r>
      <w:r>
        <w:t xml:space="preserve"> </w:t>
      </w:r>
      <w:r>
        <w:t xml:space="preserve">Asian Journal of Agricultural Research, 15(4), 88-102.</w:t>
      </w:r>
    </w:p>
    <w:p>
      <w:pPr>
        <w:pStyle w:val="BodyText"/>
      </w:pPr>
      <w:r>
        <w:t xml:space="preserve">As Yangon's population grows, the demand for food increases, putting pressure on surrounding agricultural lands. This article examines the role of agricultural biologists in developing sustainable farming practices. The author discusses soil health, pest management, and crop diversity. The study is particularly relevant for biologists interested in the intersection of ecology and agriculture. It highlights how scientific research can contribute to food security in one of Myanmar's most populous regions.</w:t>
      </w:r>
    </w:p>
    <w:bookmarkEnd w:id="28"/>
    <w:bookmarkStart w:id="29" w:name="X0f1c6a00ea2ec52fc3add90696c846cf38e7e9d"/>
    <w:p>
      <w:pPr>
        <w:pStyle w:val="Heading3"/>
      </w:pPr>
      <w:r>
        <w:t xml:space="preserve">8. Wildlife Conservation and Human-Wildlife Conflict</w:t>
      </w:r>
    </w:p>
    <w:p>
      <w:pPr>
        <w:pStyle w:val="FirstParagraph"/>
      </w:pPr>
      <w:r>
        <w:t xml:space="preserve">Myanmar Wildlife Conservation Society. (2023).</w:t>
      </w:r>
      <w:r>
        <w:t xml:space="preserve"> </w:t>
      </w:r>
      <w:r>
        <w:rPr>
          <w:iCs/>
          <w:i/>
        </w:rPr>
        <w:t xml:space="preserve">Managing Human-Wildlife Conflict in the Periphery of Yangon.</w:t>
      </w:r>
      <w:r>
        <w:t xml:space="preserve"> </w:t>
      </w:r>
      <w:r>
        <w:t xml:space="preserve">Yangon: MWCS Publications.</w:t>
      </w:r>
    </w:p>
    <w:p>
      <w:pPr>
        <w:pStyle w:val="BodyText"/>
      </w:pPr>
      <w:r>
        <w:t xml:space="preserve">This report addresses the increasing instances of human-wildlife conflict as urban areas encroach upon natural habitats. It details the work of conservation biologists in mitigating these conflicts through education and habitat management. The document provides case studies from the outskirts of Yangon, illustrating the complex relationship between urban expansion and wildlife preservation. It is a critical resource for understanding the practical challenges faced by biologists working on the frontlines of conservation in Myanmar.</w:t>
      </w:r>
    </w:p>
    <w:bookmarkEnd w:id="29"/>
    <w:bookmarkEnd w:id="30"/>
    <w:bookmarkStart w:id="31" w:name="conclusion"/>
    <w:p>
      <w:pPr>
        <w:pStyle w:val="Heading2"/>
      </w:pPr>
      <w:r>
        <w:t xml:space="preserve">Conclusion</w:t>
      </w:r>
    </w:p>
    <w:p>
      <w:pPr>
        <w:pStyle w:val="FirstParagraph"/>
      </w:pPr>
      <w:r>
        <w:t xml:space="preserve">The annotated bibliography above illustrates the diverse and vital roles played by biologists in Myanmar, particularly within the dynamic environment of Yangon. Whether addressing public health, conserving biodiversity, or ensuring food security, the work of these scientists is fundamental to the nation's progress. The resources provided offer a solid foundation for further research into the biological sciences in this region, highlighting both the challenges and the opportunities that lie ahead for biologists in Yangon.</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and Biological Research in Myanmar Yangon</dc:title>
  <dc:creator/>
  <dc:language>en</dc:language>
  <cp:keywords/>
  <dcterms:created xsi:type="dcterms:W3CDTF">2026-08-07T04:27:25Z</dcterms:created>
  <dcterms:modified xsi:type="dcterms:W3CDTF">2026-08-07T04:27:25Z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