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w:t>
      </w:r>
      <w:r>
        <w:t xml:space="preserve"> </w:t>
      </w:r>
      <w:r>
        <w:t xml:space="preserve">in</w:t>
      </w:r>
      <w:r>
        <w:t xml:space="preserve"> </w:t>
      </w:r>
      <w:r>
        <w:t xml:space="preserve">Pakistan</w:t>
      </w:r>
      <w:r>
        <w:t xml:space="preserve"> </w:t>
      </w:r>
      <w:r>
        <w:t xml:space="preserve">Islamabad</w:t>
      </w:r>
    </w:p>
    <w:bookmarkStart w:id="25" w:name="Xaa159be5207ea5ae9bd4a837ec5bf90936de840"/>
    <w:p>
      <w:pPr>
        <w:pStyle w:val="Heading1"/>
      </w:pPr>
      <w:r>
        <w:t xml:space="preserve">Annotated Bibliography: The Role of the Biologist in Pakistan Islamabad</w:t>
      </w:r>
    </w:p>
    <w:p>
      <w:pPr>
        <w:pStyle w:val="FirstParagraph"/>
      </w:pPr>
      <w:r>
        <w:t xml:space="preserve">This annotated bibliography compiles essential resources regarding the professional landscape, research opportunities, and environmental challenges faced by a biologist in Pakistan Islamabad. As the capital city of Pakistan, Islamabad serves as a unique hub where urban development intersects with rich biodiversity. For a biologist, this region offers critical opportunities in conservation, public health, and agricultural research. The following entries provide a comprehensive overview of the ecological context, institutional frameworks, and specific biological challenges relevant to the Islamabad Capital Territory (ICT).</w:t>
      </w:r>
    </w:p>
    <w:bookmarkStart w:id="20" w:name="introduction-to-the-ecological-context"/>
    <w:p>
      <w:pPr>
        <w:pStyle w:val="Heading2"/>
      </w:pPr>
      <w:r>
        <w:t xml:space="preserve">Introduction to the Ecological Context</w:t>
      </w:r>
    </w:p>
    <w:p>
      <w:pPr>
        <w:pStyle w:val="FirstParagraph"/>
      </w:pPr>
      <w:r>
        <w:t xml:space="preserve">Ali, S., &amp; Khan, M. A. (2019).</w:t>
      </w:r>
      <w:r>
        <w:t xml:space="preserve"> </w:t>
      </w:r>
      <w:r>
        <w:rPr>
          <w:iCs/>
          <w:i/>
        </w:rPr>
        <w:t xml:space="preserve">Biodiversity Assessment of the Margalla Hills National Park: A Critical Habitat for the Islamabad Region.</w:t>
      </w:r>
      <w:r>
        <w:t xml:space="preserve"> </w:t>
      </w:r>
      <w:r>
        <w:t xml:space="preserve">Journal of the Zoological Society of Pakistan, 45(2), 112-128.</w:t>
      </w:r>
    </w:p>
    <w:p>
      <w:pPr>
        <w:pStyle w:val="BodyText"/>
      </w:pPr>
      <w:r>
        <w:t xml:space="preserve">This article is a foundational text for any biologist working in Pakistan Islamabad. It provides a detailed inventory of the flora and fauna within the Margalla Hills, which surround the capital city. The authors highlight the presence of endangered species such as the Markhor and the Leopard, emphasizing the role of the biologist in monitoring these populations amidst rapid urbanization. For a biologist in Islamabad, this resource is crucial for understanding the baseline biodiversity that requires protection. It also discusses the impact of human encroachment on natural habitats, offering data that is essential for conservation planning and policy advocacy within the Islamabad Capital Territory.</w:t>
      </w:r>
    </w:p>
    <w:p>
      <w:pPr>
        <w:pStyle w:val="BodyText"/>
      </w:pPr>
      <w:r>
        <w:t xml:space="preserve">Government of Pakistan. (2020).</w:t>
      </w:r>
      <w:r>
        <w:t xml:space="preserve"> </w:t>
      </w:r>
      <w:r>
        <w:rPr>
          <w:iCs/>
          <w:i/>
        </w:rPr>
        <w:t xml:space="preserve">Environmental Protection Act and Regulations for the Islamabad Capital Territory.</w:t>
      </w:r>
      <w:r>
        <w:t xml:space="preserve"> </w:t>
      </w:r>
      <w:r>
        <w:t xml:space="preserve">Islamabad: Ministry of Climate Change.</w:t>
      </w:r>
    </w:p>
    <w:p>
      <w:pPr>
        <w:pStyle w:val="BodyText"/>
      </w:pPr>
      <w:r>
        <w:t xml:space="preserve">Understanding the legal framework is vital for a biologist operating in Pakistan Islamabad. This document outlines the statutory requirements for environmental impact assessments and wildlife protection. It details the responsibilities of biological consultants and researchers when conducting fieldwork in protected areas. For a biologist, this text serves as a practical guide to compliance, ensuring that research activities align with national laws. It also highlights the government's commitment to sustainable development, providing a roadmap for biologists to engage with regulatory bodies in Islamabad to promote ecological balance.</w:t>
      </w:r>
    </w:p>
    <w:bookmarkEnd w:id="20"/>
    <w:bookmarkStart w:id="21" w:name="public-health-and-medical-biology"/>
    <w:p>
      <w:pPr>
        <w:pStyle w:val="Heading2"/>
      </w:pPr>
      <w:r>
        <w:t xml:space="preserve">Public Health and Medical Biology</w:t>
      </w:r>
    </w:p>
    <w:p>
      <w:pPr>
        <w:pStyle w:val="FirstParagraph"/>
      </w:pPr>
      <w:r>
        <w:t xml:space="preserve">Fatima, Z., &amp; Ahmed, R. (2021).</w:t>
      </w:r>
      <w:r>
        <w:t xml:space="preserve"> </w:t>
      </w:r>
      <w:r>
        <w:rPr>
          <w:iCs/>
          <w:i/>
        </w:rPr>
        <w:t xml:space="preserve">Vector-Borne Diseases in Urban Pakistan: A Case Study of Islamabad.</w:t>
      </w:r>
      <w:r>
        <w:t xml:space="preserve"> </w:t>
      </w:r>
      <w:r>
        <w:t xml:space="preserve">Pakistan Journal of Medical Sciences, 37(4), 890-897.</w:t>
      </w:r>
    </w:p>
    <w:p>
      <w:pPr>
        <w:pStyle w:val="BodyText"/>
      </w:pPr>
      <w:r>
        <w:t xml:space="preserve">This study focuses on the epidemiology of vector-borne diseases such as Dengue and Malaria in Pakistan Islamabad. It is highly relevant for a biologist specializing in medical entomology or public health. The authors analyze the correlation between urban planning, stagnant water bodies, and disease outbreaks in the capital. For a biologist in Islamabad, this resource provides critical data for designing intervention strategies. It underscores the importance of biological surveillance in urban environments and offers insights into how biological research can directly contribute to public health policy in the region.</w:t>
      </w:r>
    </w:p>
    <w:p>
      <w:pPr>
        <w:pStyle w:val="BodyText"/>
      </w:pPr>
      <w:r>
        <w:t xml:space="preserve">National Institute of Health (NIH). (2022).</w:t>
      </w:r>
      <w:r>
        <w:t xml:space="preserve"> </w:t>
      </w:r>
      <w:r>
        <w:rPr>
          <w:iCs/>
          <w:i/>
        </w:rPr>
        <w:t xml:space="preserve">Annual Report on Infectious Disease Surveillance in the Capital Territory.</w:t>
      </w:r>
      <w:r>
        <w:t xml:space="preserve"> </w:t>
      </w:r>
      <w:r>
        <w:t xml:space="preserve">Islamabad: NIH Publications.</w:t>
      </w:r>
    </w:p>
    <w:p>
      <w:pPr>
        <w:pStyle w:val="BodyText"/>
      </w:pPr>
      <w:r>
        <w:t xml:space="preserve">As a premier research institution in Pakistan Islamabad, the NIH produces authoritative reports on biological threats. This annual report is an essential resource for a biologist interested in microbiology and epidemiology. It details the prevalence of various pathogens and the effectiveness of current control measures. For a biologist working in the capital, this document offers a macro-level view of health trends, enabling them to align their research with national priorities. It also highlights collaboration opportunities between independent biologists and government health agencies in Islamabad.</w:t>
      </w:r>
    </w:p>
    <w:bookmarkEnd w:id="21"/>
    <w:bookmarkStart w:id="22" w:name="agricultural-and-environmental-biology"/>
    <w:p>
      <w:pPr>
        <w:pStyle w:val="Heading2"/>
      </w:pPr>
      <w:r>
        <w:t xml:space="preserve">Agricultural and Environmental Biology</w:t>
      </w:r>
    </w:p>
    <w:p>
      <w:pPr>
        <w:pStyle w:val="FirstParagraph"/>
      </w:pPr>
      <w:r>
        <w:t xml:space="preserve">Khan, I., &amp; Malik, S. (2018).</w:t>
      </w:r>
      <w:r>
        <w:t xml:space="preserve"> </w:t>
      </w:r>
      <w:r>
        <w:rPr>
          <w:iCs/>
          <w:i/>
        </w:rPr>
        <w:t xml:space="preserve">Sustainable Agriculture Practices in the Pothohar Plateau and Islamabad Periphery.</w:t>
      </w:r>
      <w:r>
        <w:t xml:space="preserve"> </w:t>
      </w:r>
      <w:r>
        <w:t xml:space="preserve">Journal of Agricultural Research, 56(1), 45-60.</w:t>
      </w:r>
    </w:p>
    <w:p>
      <w:pPr>
        <w:pStyle w:val="BodyText"/>
      </w:pPr>
      <w:r>
        <w:t xml:space="preserve">This paper examines the agricultural challenges facing the regions surrounding Pakistan Islamabad. It is particularly useful for a biologist with a focus on agronomy or soil science. The authors discuss soil degradation, water scarcity, and the adoption of sustainable farming techniques. For a biologist in Islamabad, this resource provides context for the agricultural pressures exerted on the capital's food supply. It also suggests biological solutions, such as the use of bio-fertilizers and pest-resistant crops, which can be implemented in the local context to enhance food security and environmental sustainability.</w:t>
      </w:r>
    </w:p>
    <w:p>
      <w:pPr>
        <w:pStyle w:val="BodyText"/>
      </w:pPr>
      <w:r>
        <w:t xml:space="preserve">Pakistan Council of Scientific and Industrial Research (PCSIR). (2023).</w:t>
      </w:r>
      <w:r>
        <w:t xml:space="preserve"> </w:t>
      </w:r>
      <w:r>
        <w:rPr>
          <w:iCs/>
          <w:i/>
        </w:rPr>
        <w:t xml:space="preserve">Biotechnology Applications in Waste Management for Urban Centers.</w:t>
      </w:r>
      <w:r>
        <w:t xml:space="preserve"> </w:t>
      </w:r>
      <w:r>
        <w:t xml:space="preserve">Islamabad: PCSIR Laboratories Complex.</w:t>
      </w:r>
    </w:p>
    <w:p>
      <w:pPr>
        <w:pStyle w:val="BodyText"/>
      </w:pPr>
      <w:r>
        <w:t xml:space="preserve">This technical report explores the use of biotechnology to manage solid and liquid waste in Pakistan Islamabad. It is a key resource for a biologist interested in environmental biotechnology. The document outlines methods for bioremediation and the conversion of organic waste into energy. For a biologist in the capital, this text offers practical applications for addressing the growing waste management crisis in Islamabad. It highlights the potential for biologists to contribute to urban sustainability through innovative biological processes, bridging the gap between scientific research and municipal needs.</w:t>
      </w:r>
    </w:p>
    <w:bookmarkEnd w:id="22"/>
    <w:bookmarkStart w:id="23" w:name="academic-and-professional-development"/>
    <w:p>
      <w:pPr>
        <w:pStyle w:val="Heading2"/>
      </w:pPr>
      <w:r>
        <w:t xml:space="preserve">Academic and Professional Development</w:t>
      </w:r>
    </w:p>
    <w:p>
      <w:pPr>
        <w:pStyle w:val="FirstParagraph"/>
      </w:pPr>
      <w:r>
        <w:t xml:space="preserve">Quaid-i-Azam University. (2022).</w:t>
      </w:r>
      <w:r>
        <w:t xml:space="preserve"> </w:t>
      </w:r>
      <w:r>
        <w:rPr>
          <w:iCs/>
          <w:i/>
        </w:rPr>
        <w:t xml:space="preserve">Department of Zoology and Botany: Research Profiles and Collaborative Opportunities.</w:t>
      </w:r>
      <w:r>
        <w:t xml:space="preserve"> </w:t>
      </w:r>
      <w:r>
        <w:t xml:space="preserve">Islamabad: QAU Press.</w:t>
      </w:r>
    </w:p>
    <w:p>
      <w:pPr>
        <w:pStyle w:val="BodyText"/>
      </w:pPr>
      <w:r>
        <w:t xml:space="preserve">This publication provides an overview of the research capabilities of one of the leading universities in Pakistan Islamabad. It is an invaluable resource for a biologist seeking academic collaboration or mentorship. The document lists ongoing projects in genetics, ecology, and molecular biology, showcasing the depth of biological expertise available in the capital. For a biologist in Islamabad, this resource serves as a gateway to networking with established researchers and accessing state-of-the-art laboratory facilities. It emphasizes the role of academia in driving biological innovation in the region.</w:t>
      </w:r>
    </w:p>
    <w:p>
      <w:pPr>
        <w:pStyle w:val="BodyText"/>
      </w:pPr>
      <w:r>
        <w:t xml:space="preserve">Pakistan Biological Society. (2021).</w:t>
      </w:r>
      <w:r>
        <w:t xml:space="preserve"> </w:t>
      </w:r>
      <w:r>
        <w:rPr>
          <w:iCs/>
          <w:i/>
        </w:rPr>
        <w:t xml:space="preserve">Code of Ethics and Professional Standards for Biologists in Pakistan.</w:t>
      </w:r>
      <w:r>
        <w:t xml:space="preserve"> </w:t>
      </w:r>
      <w:r>
        <w:t xml:space="preserve">Islamabad: PBS Headquarters.</w:t>
      </w:r>
    </w:p>
    <w:p>
      <w:pPr>
        <w:pStyle w:val="BodyText"/>
      </w:pPr>
      <w:r>
        <w:t xml:space="preserve">This document establishes the ethical guidelines for professional biologists in Pakistan, with specific relevance to those practicing in Islamabad. It covers issues such as data integrity, animal welfare, and environmental responsibility. For a biologist in the capital, adhering to these standards is essential for maintaining professional credibility. The text also provides a framework for addressing ethical dilemmas that may arise during research or consultancy work. It reinforces the importance of ethical conduct in advancing the field of biology and ensuring public trust in scientific endeavors within Pakistan Islamabad.</w:t>
      </w:r>
    </w:p>
    <w:bookmarkEnd w:id="23"/>
    <w:bookmarkStart w:id="24" w:name="conclusion"/>
    <w:p>
      <w:pPr>
        <w:pStyle w:val="Heading2"/>
      </w:pPr>
      <w:r>
        <w:t xml:space="preserve">Conclusion</w:t>
      </w:r>
    </w:p>
    <w:p>
      <w:pPr>
        <w:pStyle w:val="FirstParagraph"/>
      </w:pPr>
      <w:r>
        <w:t xml:space="preserve">The annotated bibliography above highlights the diverse and dynamic role of a biologist in Pakistan Islamabad. From conserving the biodiversity of the Margalla Hills to addressing public health challenges and promoting sustainable agriculture, the opportunities for biological research and application are vast. These resources provide a solid foundation for any biologist looking to contribute to the scientific and environmental landscape of the capital. By leveraging these texts, a biologist in Islamabad can navigate the professional, legal, and ecological complexities of the region, ultimately fostering a healthier and more sustainable environment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 in Pakistan Islamabad</dc:title>
  <dc:creator/>
  <dc:language>en</dc:language>
  <cp:keywords/>
  <dcterms:created xsi:type="dcterms:W3CDTF">2026-08-07T06:12:25Z</dcterms:created>
  <dcterms:modified xsi:type="dcterms:W3CDTF">2026-08-07T06:12:25Z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