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Riyadh,</w:t>
      </w:r>
      <w:r>
        <w:t xml:space="preserve"> </w:t>
      </w:r>
      <w:r>
        <w:t xml:space="preserve">Saudi</w:t>
      </w:r>
      <w:r>
        <w:t xml:space="preserve"> </w:t>
      </w:r>
      <w:r>
        <w:t xml:space="preserve">Arabia</w:t>
      </w:r>
    </w:p>
    <w:bookmarkStart w:id="20" w:name="annotated-bibliography"/>
    <w:p>
      <w:pPr>
        <w:pStyle w:val="Heading1"/>
      </w:pPr>
      <w:r>
        <w:t xml:space="preserve">Annotated Bibliography</w:t>
      </w:r>
    </w:p>
    <w:p>
      <w:pPr>
        <w:pStyle w:val="FirstParagraph"/>
      </w:pPr>
      <w:r>
        <w:t xml:space="preserve">Topic: The Role and Impact of Biologists in Riyadh, Saudi Arabia</w:t>
      </w:r>
    </w:p>
    <w:bookmarkEnd w:id="20"/>
    <w:bookmarkStart w:id="21" w:name="introduction"/>
    <w:p>
      <w:pPr>
        <w:pStyle w:val="Heading2"/>
      </w:pPr>
      <w:r>
        <w:t xml:space="preserve">Introduction</w:t>
      </w:r>
    </w:p>
    <w:p>
      <w:pPr>
        <w:pStyle w:val="FirstParagraph"/>
      </w:pPr>
      <w:r>
        <w:t xml:space="preserve">This annotated bibliography compiles key resources regarding the critical role of biologists within the Kingdom of Saudi Arabia, with a specific focus on the capital city, Riyadh. As Saudi Arabia advances its Vision 2030 initiative, the demand for biological expertise has surged across various sectors, including environmental conservation, public health, agriculture, and biotechnology. Riyadh, as the nation's administrative and economic hub, hosts numerous research institutions, universities, and government bodies where biologists are pivotal in addressing local challenges such as desertification, water scarcity, and emerging infectious diseases. The following entries provide a comprehensive overview of the scientific landscape, policy frameworks, and research opportunities available to biologists operating in this dynamic region.</w:t>
      </w:r>
    </w:p>
    <w:bookmarkEnd w:id="21"/>
    <w:bookmarkStart w:id="24" w:name="Xabd8e87adfac674e684cd53d9ab5726bcb64ffe"/>
    <w:p>
      <w:pPr>
        <w:pStyle w:val="Heading2"/>
      </w:pPr>
      <w:r>
        <w:t xml:space="preserve">Environmental Conservation and Biodiversity in Riyadh</w:t>
      </w:r>
    </w:p>
    <w:bookmarkStart w:id="22" w:name="Xbadca3e9ad1f42fed6decb848ca4ff20490fc37"/>
    <w:p>
      <w:pPr>
        <w:pStyle w:val="Heading3"/>
      </w:pPr>
      <w:r>
        <w:t xml:space="preserve">1. Al-Saleh, I. M. (2019). "Biodiversity Conservation in Saudi Arabia: Challenges and Opportunities."</w:t>
      </w:r>
    </w:p>
    <w:p>
      <w:pPr>
        <w:pStyle w:val="FirstParagraph"/>
      </w:pPr>
      <w:r>
        <w:t xml:space="preserve">Journal of Arid Environments, 165, 103-115.</w:t>
      </w:r>
    </w:p>
    <w:p>
      <w:pPr>
        <w:pStyle w:val="BodyText"/>
      </w:pPr>
      <w:r>
        <w:t xml:space="preserve">This article provides a foundational understanding of the biodiversity landscape in Saudi Arabia, with specific case studies from the Riyadh region. Al-Saleh discusses the unique flora and fauna of the Najd desert ecosystem and the threats posed by rapid urbanization. For a biologist working in Riyadh, this resource is essential for understanding the local ecological context. It highlights the importance of integrating biological data into urban planning to mitigate habitat loss. The author argues that biologists must collaborate with city planners to preserve green corridors within the expanding metropolitan area of Riyadh.</w:t>
      </w:r>
    </w:p>
    <w:bookmarkEnd w:id="22"/>
    <w:bookmarkStart w:id="23" w:name="X5f33dad11511789952ad91a9c73385a061816d4"/>
    <w:p>
      <w:pPr>
        <w:pStyle w:val="Heading3"/>
      </w:pPr>
      <w:r>
        <w:t xml:space="preserve">2. Saudi Wildlife Authority. (2021). "National Biodiversity Strategy and Action Plan."</w:t>
      </w:r>
    </w:p>
    <w:p>
      <w:pPr>
        <w:pStyle w:val="FirstParagraph"/>
      </w:pPr>
      <w:r>
        <w:t xml:space="preserve">Riyadh: Ministry of Environment, Water and Agriculture.</w:t>
      </w:r>
    </w:p>
    <w:p>
      <w:pPr>
        <w:pStyle w:val="BodyText"/>
      </w:pPr>
      <w:r>
        <w:t xml:space="preserve">This official government document outlines the strategic goals for conserving Saudi Arabia's natural heritage. It is a crucial reference for biologists employed by or contracting with government entities in Riyadh. The plan details specific targets for protecting endangered species native to the central region, such as the Arabian Oryx and the Houbara Bustard. It also emphasizes the role of biologists in monitoring ecosystem health and enforcing environmental regulations. Understanding this policy framework is vital for any professional seeking to align their research or conservation efforts with national priorities in Riyadh.</w:t>
      </w:r>
    </w:p>
    <w:bookmarkEnd w:id="23"/>
    <w:bookmarkEnd w:id="24"/>
    <w:bookmarkStart w:id="27" w:name="public-health-and-epidemiology"/>
    <w:p>
      <w:pPr>
        <w:pStyle w:val="Heading2"/>
      </w:pPr>
      <w:r>
        <w:t xml:space="preserve">Public Health and Epidemiology</w:t>
      </w:r>
    </w:p>
    <w:bookmarkStart w:id="25" w:name="X97b515872f99733debec7ca7bf36c7085d9410c"/>
    <w:p>
      <w:pPr>
        <w:pStyle w:val="Heading3"/>
      </w:pPr>
      <w:r>
        <w:t xml:space="preserve">3. Al-Tawfiq, J. A., &amp; Memish, Z. A. (2020). "Infectious Disease Challenges in Saudi Arabia: The Role of Biologists in Surveillance."</w:t>
      </w:r>
    </w:p>
    <w:p>
      <w:pPr>
        <w:pStyle w:val="FirstParagraph"/>
      </w:pPr>
      <w:r>
        <w:t xml:space="preserve">The Lancet Infectious Diseases, 20(5), e150-e158.</w:t>
      </w:r>
    </w:p>
    <w:p>
      <w:pPr>
        <w:pStyle w:val="BodyText"/>
      </w:pPr>
      <w:r>
        <w:t xml:space="preserve">This paper examines the epidemiological landscape of Saudi Arabia, focusing on the role of microbiologists and epidemiologists in Riyadh. Given the city's status as a major pilgrimage hub for Hajj and Umrah, the risk of disease transmission is a significant concern. The authors detail how biologists in Riyadh contribute to early detection, surveillance, and control of infectious diseases. The article underscores the need for advanced laboratory infrastructure and skilled biological personnel to manage public health crises. It serves as a key resource for understanding the intersection of biology, public policy, and healthcare in the capital.</w:t>
      </w:r>
    </w:p>
    <w:bookmarkEnd w:id="25"/>
    <w:bookmarkStart w:id="26" w:name="X309224bb7a992c292ea9e3225ed84550fa32971"/>
    <w:p>
      <w:pPr>
        <w:pStyle w:val="Heading3"/>
      </w:pPr>
      <w:r>
        <w:t xml:space="preserve">4. King Abdullah International Medical Research Center (KAIMRC). (2022). "Annual Report on Biomedical Research in Riyadh."</w:t>
      </w:r>
    </w:p>
    <w:p>
      <w:pPr>
        <w:pStyle w:val="FirstParagraph"/>
      </w:pPr>
      <w:r>
        <w:t xml:space="preserve">Riyadh: KAIMRC Publications.</w:t>
      </w:r>
    </w:p>
    <w:p>
      <w:pPr>
        <w:pStyle w:val="BodyText"/>
      </w:pPr>
      <w:r>
        <w:t xml:space="preserve">KAIMRC is one of the leading biomedical research institutions in the Middle East, located in Riyadh. This annual report provides an overview of ongoing projects related to genetics, immunology, and molecular biology. For biologists considering employment or collaboration in Riyadh, this document offers insights into the cutting-edge research being conducted locally. It highlights the center's commitment to training local talent and addressing health issues prevalent in the Saudi population. The report also details funding opportunities and partnerships with international universities, making it a valuable resource for career development.</w:t>
      </w:r>
    </w:p>
    <w:bookmarkEnd w:id="26"/>
    <w:bookmarkEnd w:id="27"/>
    <w:bookmarkStart w:id="30" w:name="agriculture-and-food-security"/>
    <w:p>
      <w:pPr>
        <w:pStyle w:val="Heading2"/>
      </w:pPr>
      <w:r>
        <w:t xml:space="preserve">Agriculture and Food Security</w:t>
      </w:r>
    </w:p>
    <w:bookmarkStart w:id="28" w:name="X8d359108f05d2444711c5b974e0a27d99657d84"/>
    <w:p>
      <w:pPr>
        <w:pStyle w:val="Heading3"/>
      </w:pPr>
      <w:r>
        <w:t xml:space="preserve">5. Al-Hajj, H. (2018). "Sustainable Agriculture in Arid Regions: Lessons from Riyadh."</w:t>
      </w:r>
    </w:p>
    <w:p>
      <w:pPr>
        <w:pStyle w:val="FirstParagraph"/>
      </w:pPr>
      <w:r>
        <w:t xml:space="preserve">Agricultural Water Management, 205, 112-125.</w:t>
      </w:r>
    </w:p>
    <w:p>
      <w:pPr>
        <w:pStyle w:val="BodyText"/>
      </w:pPr>
      <w:r>
        <w:t xml:space="preserve">This study focuses on the application of biological sciences to enhance agricultural productivity in water-scarce environments like Riyadh. Al-Hajj explores the use of drought-resistant crop varieties and soil microbiology to improve yields. The article is particularly relevant for biologists specializing in plant science and agronomy. It demonstrates how biological innovations can support Saudi Arabia's food security goals under Vision 2030. The research provides practical examples of how biologists in Riyadh are adapting global agricultural techniques to local desert conditions.</w:t>
      </w:r>
    </w:p>
    <w:bookmarkEnd w:id="28"/>
    <w:bookmarkStart w:id="29" w:name="Xd70ab77684cfd9cde6db6e42dfc4676db434a4d"/>
    <w:p>
      <w:pPr>
        <w:pStyle w:val="Heading3"/>
      </w:pPr>
      <w:r>
        <w:t xml:space="preserve">6. Saudi Center for Agricultural and Veterinary Research (SACVR). (2023). "Strategic Plan for Agricultural Biotechnology."</w:t>
      </w:r>
    </w:p>
    <w:p>
      <w:pPr>
        <w:pStyle w:val="FirstParagraph"/>
      </w:pPr>
      <w:r>
        <w:t xml:space="preserve">Riyadh: SACVR.</w:t>
      </w:r>
    </w:p>
    <w:p>
      <w:pPr>
        <w:pStyle w:val="BodyText"/>
      </w:pPr>
      <w:r>
        <w:t xml:space="preserve">This strategic plan outlines the future direction of agricultural biotechnology in Saudi Arabia, with a strong emphasis on research hubs in Riyadh. It details initiatives aimed at developing genetically modified crops that can thrive in arid climates and resist pests. For biologists interested in biotechnology, this document is a roadmap of upcoming projects and funding priorities. It highlights the government's investment in modernizing the agricultural sector through scientific innovation. The plan also emphasizes the importance of regulatory frameworks for biotech products, providing context for the legal environment in which biologists operate.</w:t>
      </w:r>
    </w:p>
    <w:bookmarkEnd w:id="29"/>
    <w:bookmarkEnd w:id="30"/>
    <w:bookmarkStart w:id="33" w:name="X3749bb9d04e28790aecfc219232046e257fd3e8"/>
    <w:p>
      <w:pPr>
        <w:pStyle w:val="Heading2"/>
      </w:pPr>
      <w:r>
        <w:t xml:space="preserve">Biotechnology and Research Infrastructure</w:t>
      </w:r>
    </w:p>
    <w:bookmarkStart w:id="31" w:name="X0e0db82f7356a2d86556d03ce2fbdd04d2cc2db"/>
    <w:p>
      <w:pPr>
        <w:pStyle w:val="Heading3"/>
      </w:pPr>
      <w:r>
        <w:t xml:space="preserve">7. Al-Mohanna, S. (2021). "The Rise of Biotech Hubs in Riyadh: Opportunities for Scientists."</w:t>
      </w:r>
    </w:p>
    <w:p>
      <w:pPr>
        <w:pStyle w:val="FirstParagraph"/>
      </w:pPr>
      <w:r>
        <w:t xml:space="preserve">Nature Biotechnology, 39(8), 980-982.</w:t>
      </w:r>
    </w:p>
    <w:p>
      <w:pPr>
        <w:pStyle w:val="BodyText"/>
      </w:pPr>
      <w:r>
        <w:t xml:space="preserve">This commentary discusses the emergence of Riyadh as a regional hub for biotechnology and life sciences. Al-Mohanna highlights the establishment of new research parks and innovation centers that are attracting both local and international biologists. The article provides an overview of the incentives offered to researchers, including grants, tax benefits, and state-of-the-art facilities. It is an essential read for biologists considering relocation to Riyadh, as it offers a realistic assessment of the professional landscape. The author also addresses challenges such as brain drain and the need for continued investment in education.</w:t>
      </w:r>
    </w:p>
    <w:bookmarkEnd w:id="31"/>
    <w:bookmarkStart w:id="32" w:name="Xdfcfc2e4ad93087dc6419faa53aea023fcfd4fe"/>
    <w:p>
      <w:pPr>
        <w:pStyle w:val="Heading3"/>
      </w:pPr>
      <w:r>
        <w:t xml:space="preserve">8. King Saud University. (2022). "College of Science: Research Output and Impact."</w:t>
      </w:r>
    </w:p>
    <w:p>
      <w:pPr>
        <w:pStyle w:val="FirstParagraph"/>
      </w:pPr>
      <w:r>
        <w:t xml:space="preserve">Riyadh: KSU Publications.</w:t>
      </w:r>
    </w:p>
    <w:p>
      <w:pPr>
        <w:pStyle w:val="BodyText"/>
      </w:pPr>
      <w:r>
        <w:t xml:space="preserve">King Saud University is the largest and most prestigious university in Saudi Arabia, located in Riyadh. This report showcases the research output of its College of Science, particularly in the fields of biology and biochemistry. It provides data on publications, patents, and collaborations with international institutions. For biologists, this document serves as a testament to the high quality of academic research available in Riyadh. It also highlights opportunities for postdoctoral research and faculty positions. The report underscores the university's role in training the next generation of Saudi scientists and contributing to global scientific knowledge.</w:t>
      </w:r>
    </w:p>
    <w:p>
      <w:pPr>
        <w:pStyle w:val="BodyText"/>
      </w:pPr>
      <w:r>
        <w:t xml:space="preserve">© 2023 Annotated Bibliography on Biologists in Riyadh, Saudi Arabia. All rights reserved.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Biologists in Riyadh, Saudi Arabia</dc:title>
  <dc:creator/>
  <dc:language>en</dc:language>
  <cp:keywords/>
  <dcterms:created xsi:type="dcterms:W3CDTF">2026-08-07T04:30:28Z</dcterms:created>
  <dcterms:modified xsi:type="dcterms:W3CDTF">2026-08-07T04:30:28Z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