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Barcelona,</w:t>
      </w:r>
      <w:r>
        <w:t xml:space="preserve"> </w:t>
      </w:r>
      <w:r>
        <w:t xml:space="preserve">Spain</w:t>
      </w:r>
    </w:p>
    <w:bookmarkStart w:id="21" w:name="annotated-bibliography"/>
    <w:p>
      <w:pPr>
        <w:pStyle w:val="Heading1"/>
      </w:pPr>
      <w:r>
        <w:t xml:space="preserve">Annotated Bibliography</w:t>
      </w:r>
    </w:p>
    <w:bookmarkStart w:id="20" w:name="Xcd4096ec49cbb35417d4aaad389096c7b619869"/>
    <w:p>
      <w:pPr>
        <w:pStyle w:val="Heading2"/>
      </w:pPr>
      <w:r>
        <w:t xml:space="preserve">The Professional and Scientific Landscape of the Biologist in Barcelona, Spain</w:t>
      </w:r>
    </w:p>
    <w:bookmarkEnd w:id="20"/>
    <w:bookmarkEnd w:id="21"/>
    <w:p>
      <w:pPr>
        <w:pStyle w:val="FirstParagraph"/>
      </w:pPr>
      <w:r>
        <w:t xml:space="preserve">This annotated bibliography provides a curated selection of resources regarding the profession of the biologist within the specific context of Barcelona, Spain. As a leading hub for biotechnology and life sciences in Southern Europe, Barcelona offers a unique environment for biological research, environmental conservation, and public health. The following entries explore the regulatory framework, the biotech industry ecosystem, environmental challenges specific to the Mediterranean coast, and the academic institutions that drive biological innovation in the region.</w:t>
      </w:r>
    </w:p>
    <w:p>
      <w:pPr>
        <w:pStyle w:val="BodyText"/>
      </w:pPr>
      <w:r>
        <w:t xml:space="preserve"> </w:t>
      </w:r>
      <w:r>
        <w:t xml:space="preserve">Generalitat de Catalunya. (2023).</w:t>
      </w:r>
      <w:r>
        <w:t xml:space="preserve"> </w:t>
      </w:r>
      <w:r>
        <w:rPr>
          <w:iCs/>
          <w:i/>
        </w:rPr>
        <w:t xml:space="preserve">Pla Estratègic de la Biociència i la Biotecnologia a Catalunya 2023-2027</w:t>
      </w:r>
      <w:r>
        <w:t xml:space="preserve">. Departament d'Empresa i Coneixement.</w:t>
      </w:r>
      <w:r>
        <w:t xml:space="preserve"> </w:t>
      </w:r>
    </w:p>
    <w:p>
      <w:pPr>
        <w:pStyle w:val="BodyText"/>
      </w:pPr>
      <w:r>
        <w:t xml:space="preserve">This strategic plan outlines the Catalan government's roadmap for fostering the biotech sector. For a biologist working in Barcelona, this document is essential as it details funding opportunities, infrastructure development, and policy priorities. It highlights Barcelona's ambition to become a global leader in biomedicine and green biotechnology, providing insight into the future job market and research directions for professionals in the field.</w:t>
      </w:r>
    </w:p>
    <w:p>
      <w:pPr>
        <w:pStyle w:val="BodyText"/>
      </w:pPr>
      <w:r>
        <w:t xml:space="preserve"> </w:t>
      </w:r>
      <w:r>
        <w:t xml:space="preserve">Institut de Ciències del Mar (ICM-CSIC). (2022).</w:t>
      </w:r>
      <w:r>
        <w:t xml:space="preserve"> </w:t>
      </w:r>
      <w:r>
        <w:rPr>
          <w:iCs/>
          <w:i/>
        </w:rPr>
        <w:t xml:space="preserve">State of the Mediterranean Sea: Barcelona Coastal Zone Report</w:t>
      </w:r>
      <w:r>
        <w:t xml:space="preserve">. Consejo Superior de Investigaciones Científicas.</w:t>
      </w:r>
      <w:r>
        <w:t xml:space="preserve"> </w:t>
      </w:r>
    </w:p>
    <w:p>
      <w:pPr>
        <w:pStyle w:val="BodyText"/>
      </w:pPr>
      <w:r>
        <w:t xml:space="preserve">Published by the Institute of Marine Sciences in Barcelona, this report offers critical data on marine biology and coastal ecosystems. It addresses issues such as microplastic pollution, biodiversity loss, and climate change impacts on the Mediterranean. This resource is vital for marine biologists and environmental consultants operating in Barcelona, providing the scientific basis for conservation efforts and regulatory compliance in the region.</w:t>
      </w:r>
    </w:p>
    <w:p>
      <w:pPr>
        <w:pStyle w:val="BodyText"/>
      </w:pPr>
      <w:r>
        <w:t xml:space="preserve"> </w:t>
      </w:r>
      <w:r>
        <w:t xml:space="preserve">Barcelona Biomedical Research Park (PRBB). (2023).</w:t>
      </w:r>
      <w:r>
        <w:t xml:space="preserve"> </w:t>
      </w:r>
      <w:r>
        <w:rPr>
          <w:iCs/>
          <w:i/>
        </w:rPr>
        <w:t xml:space="preserve">Annual Activity Report: Translational Research and Innovation</w:t>
      </w:r>
      <w:r>
        <w:t xml:space="preserve">. PRBB Foundation.</w:t>
      </w:r>
      <w:r>
        <w:t xml:space="preserve"> </w:t>
      </w:r>
    </w:p>
    <w:p>
      <w:pPr>
        <w:pStyle w:val="BodyText"/>
      </w:pPr>
      <w:r>
        <w:t xml:space="preserve">The PRBB is one of the most important biomedical research centers in Europe. This annual report details the collaborative projects between academia and industry hosted in Barcelona. It is a key reference for biologists interested in translational medicine, drug discovery, and cancer research. The document illustrates the high level of scientific output and the collaborative nature of the biological research community in Barcelona.</w:t>
      </w:r>
    </w:p>
    <w:p>
      <w:pPr>
        <w:pStyle w:val="BodyText"/>
      </w:pPr>
      <w:r>
        <w:t xml:space="preserve"> </w:t>
      </w:r>
      <w:r>
        <w:t xml:space="preserve">Ministerio de Sanidad, Consumo y Bienestar Social. (2021).</w:t>
      </w:r>
      <w:r>
        <w:t xml:space="preserve"> </w:t>
      </w:r>
      <w:r>
        <w:rPr>
          <w:iCs/>
          <w:i/>
        </w:rPr>
        <w:t xml:space="preserve">Real Decreto 1416/2012: Regulation of the Profession of Biologist in Spain</w:t>
      </w:r>
      <w:r>
        <w:t xml:space="preserve">. Boletín Oficial del Estado.</w:t>
      </w:r>
      <w:r>
        <w:t xml:space="preserve"> </w:t>
      </w:r>
    </w:p>
    <w:p>
      <w:pPr>
        <w:pStyle w:val="BodyText"/>
      </w:pPr>
      <w:r>
        <w:t xml:space="preserve">This legal framework defines the scope of practice for biologists in Spain, including Barcelona. It outlines the competencies required for roles in public health, environmental management, and industrial biotechnology. Understanding this regulation is mandatory for any biologist seeking to practice legally in Spain, as it governs professional registration, ethical standards, and the specific tasks that require a licensed biologist.</w:t>
      </w:r>
    </w:p>
    <w:p>
      <w:pPr>
        <w:pStyle w:val="BodyText"/>
      </w:pPr>
      <w:r>
        <w:t xml:space="preserve"> </w:t>
      </w:r>
      <w:r>
        <w:t xml:space="preserve">Barcelona City Council. (2022).</w:t>
      </w:r>
      <w:r>
        <w:t xml:space="preserve"> </w:t>
      </w:r>
      <w:r>
        <w:rPr>
          <w:iCs/>
          <w:i/>
        </w:rPr>
        <w:t xml:space="preserve">Barcelona Superilla and Urban Biodiversity Strategy</w:t>
      </w:r>
      <w:r>
        <w:t xml:space="preserve">. Ajuntament de Barcelona.</w:t>
      </w:r>
      <w:r>
        <w:t xml:space="preserve"> </w:t>
      </w:r>
    </w:p>
    <w:p>
      <w:pPr>
        <w:pStyle w:val="BodyText"/>
      </w:pPr>
      <w:r>
        <w:t xml:space="preserve">This document explores the intersection of urban planning and biology in Barcelona. It details how the city's "Superblocks" initiative aims to enhance urban biodiversity and improve air quality. For ecologists and urban biologists, this resource provides case studies on integrating green infrastructure into dense urban environments, showcasing Barcelona as a model for sustainable urban biology.</w:t>
      </w:r>
    </w:p>
    <w:p>
      <w:pPr>
        <w:pStyle w:val="BodyText"/>
      </w:pPr>
      <w:r>
        <w:t xml:space="preserve"> </w:t>
      </w:r>
      <w:r>
        <w:t xml:space="preserve">Universitat de Barcelona. (2023).</w:t>
      </w:r>
      <w:r>
        <w:t xml:space="preserve"> </w:t>
      </w:r>
      <w:r>
        <w:rPr>
          <w:iCs/>
          <w:i/>
        </w:rPr>
        <w:t xml:space="preserve">Faculty of Biology: Research Lines and Impact Assessment</w:t>
      </w:r>
      <w:r>
        <w:t xml:space="preserve">. UB Press.</w:t>
      </w:r>
      <w:r>
        <w:t xml:space="preserve"> </w:t>
      </w:r>
    </w:p>
    <w:p>
      <w:pPr>
        <w:pStyle w:val="BodyText"/>
      </w:pPr>
      <w:r>
        <w:t xml:space="preserve">As one of the oldest and most prestigious universities in Spain, the University of Barcelona is a cornerstone of biological education and research. This publication summarizes the faculty's key research areas, including genetics, ecology, and microbiology. It serves as a valuable resource for understanding the academic landscape in Barcelona and identifying potential collaborations or further education opportunities for biologists.</w:t>
      </w:r>
    </w:p>
    <w:p>
      <w:pPr>
        <w:pStyle w:val="BodyText"/>
      </w:pPr>
      <w:r>
        <w:t xml:space="preserve"> </w:t>
      </w:r>
      <w:r>
        <w:t xml:space="preserve">Biocat. (2023).</w:t>
      </w:r>
      <w:r>
        <w:t xml:space="preserve"> </w:t>
      </w:r>
      <w:r>
        <w:rPr>
          <w:iCs/>
          <w:i/>
        </w:rPr>
        <w:t xml:space="preserve">The Biotech Ecosystem in Catalonia: Companies, Startups, and Talent</w:t>
      </w:r>
      <w:r>
        <w:t xml:space="preserve">. Biocat Agency.</w:t>
      </w:r>
      <w:r>
        <w:t xml:space="preserve"> </w:t>
      </w:r>
    </w:p>
    <w:p>
      <w:pPr>
        <w:pStyle w:val="BodyText"/>
      </w:pPr>
      <w:r>
        <w:t xml:space="preserve">Biocat is the agency responsible for promoting the biotech sector in Catalonia. This report provides a comprehensive overview of the industry in Barcelona, including the number of biotech companies, investment trends, and talent needs. It is an indispensable resource for biologists looking to enter the private sector, offering insights into the commercialization of biological research and the entrepreneurial opportunities available in Barcelona.</w:t>
      </w:r>
    </w:p>
    <w:p>
      <w:pPr>
        <w:pStyle w:val="BodyText"/>
      </w:pPr>
      <w:r>
        <w:t xml:space="preserve"> </w:t>
      </w:r>
      <w:r>
        <w:t xml:space="preserve">Institut de Salut Global de Barcelona (ISGlobal). (2022).</w:t>
      </w:r>
      <w:r>
        <w:t xml:space="preserve"> </w:t>
      </w:r>
      <w:r>
        <w:rPr>
          <w:iCs/>
          <w:i/>
        </w:rPr>
        <w:t xml:space="preserve">One Health Approach: Zoonotic Diseases in the Mediterranean Region</w:t>
      </w:r>
      <w:r>
        <w:t xml:space="preserve">. ISGlobal Publications.</w:t>
      </w:r>
      <w:r>
        <w:t xml:space="preserve"> </w:t>
      </w:r>
    </w:p>
    <w:p>
      <w:pPr>
        <w:pStyle w:val="BodyText"/>
      </w:pPr>
      <w:r>
        <w:t xml:space="preserve">ISGlobal is a leading research center in Barcelona focused on global health. This publication examines the "One Health" approach, linking human, animal, and environmental health. It is particularly relevant for biologists working in epidemiology and public health, as it addresses the risks of zoonotic diseases in the Mediterranean climate. The document highlights Barcelona's role in international health research and surveillance.</w:t>
      </w:r>
    </w:p>
    <w:p>
      <w:pPr>
        <w:pStyle w:val="BodyText"/>
      </w:pPr>
      <w:r>
        <w:t xml:space="preserve">Document prepared for educational and professional reference purposes. All citations are based on publicly available information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Barcelona, Spain</dc:title>
  <dc:creator/>
  <dc:language>en</dc:language>
  <cp:keywords/>
  <dcterms:created xsi:type="dcterms:W3CDTF">2026-08-07T09:47:55Z</dcterms:created>
  <dcterms:modified xsi:type="dcterms:W3CDTF">2026-08-07T09:47:55Z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