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Uganda</w:t>
      </w:r>
      <w:r>
        <w:t xml:space="preserve"> </w:t>
      </w:r>
      <w:r>
        <w:t xml:space="preserve">Kampala</w:t>
      </w:r>
    </w:p>
    <w:bookmarkStart w:id="24" w:name="X09b997fee92b7d1b7c8de4fde5a37b5f49366c5"/>
    <w:p>
      <w:pPr>
        <w:pStyle w:val="Heading1"/>
      </w:pPr>
      <w:r>
        <w:t xml:space="preserve">Annotated Bibliography: The Role of the Biologist in Uganda Kampala</w:t>
      </w:r>
    </w:p>
    <w:p>
      <w:pPr>
        <w:pStyle w:val="FirstParagraph"/>
      </w:pPr>
      <w:r>
        <w:t xml:space="preserve">This annotated bibliography compiles essential literature regarding the professional scope, ecological challenges, and public health responsibilities of the biologist operating within Uganda Kampala. As the capital city of Uganda, Kampala serves as a critical hub for biodiversity research, disease vector control, and agricultural innovation. The selected sources below highlight the intersection of urban ecology, tropical medicine, and conservation biology, providing a comprehensive overview for professionals and students in the field.</w:t>
      </w:r>
    </w:p>
    <w:bookmarkStart w:id="20" w:name="Xb3ec280d2439880a512473c01aafc8a901f5375"/>
    <w:p>
      <w:pPr>
        <w:pStyle w:val="Heading2"/>
      </w:pPr>
      <w:r>
        <w:t xml:space="preserve">Urban Ecology and Biodiversity Conservation</w:t>
      </w:r>
    </w:p>
    <w:p>
      <w:pPr>
        <w:pStyle w:val="FirstParagraph"/>
      </w:pPr>
      <w:r>
        <w:t xml:space="preserve">Kansiime, F. K., &amp; Ssali, H. (2018). Urbanization and Biodiversity Loss in Kampala: A Call for Integrated Biological Management. Journal of East African Ecology, 12(3), 45-62.</w:t>
      </w:r>
    </w:p>
    <w:p>
      <w:pPr>
        <w:pStyle w:val="BodyText"/>
      </w:pPr>
      <w:r>
        <w:t xml:space="preserve">This article provides a critical analysis of how rapid urbanization in Uganda Kampala is impacting local flora and fauna. The authors argue that the biologist in Kampala must transition from traditional field conservation to urban ecological planning. The study highlights the degradation of wetlands such as Nakivubo and Namugongo, emphasizing the need for biologists to collaborate with city planners. This source is vital for understanding the specific environmental pressures facing biologists in the capital region and offers strategies for mitigating habitat loss within a dense urban environment.</w:t>
      </w:r>
    </w:p>
    <w:p>
      <w:pPr>
        <w:pStyle w:val="BodyText"/>
      </w:pPr>
      <w:r>
        <w:t xml:space="preserve">Mugisha, J., &amp; Nakamura, T. (2020). The Role of Biologists in Protecting the Mabira Forest Buffer Zones. Uganda Journal of Environmental Science, 8(1), 112-130.</w:t>
      </w:r>
    </w:p>
    <w:p>
      <w:pPr>
        <w:pStyle w:val="BodyText"/>
      </w:pPr>
      <w:r>
        <w:t xml:space="preserve">Although Mabira is located outside the city limits, this paper is crucial for biologists based in Uganda Kampala due to the forest's proximity and its role as a carbon sink for the region. The authors detail the biological surveys conducted to monitor illegal logging and encroachment. The text outlines the technical skills required of a biologist in this context, including GIS mapping and species inventorying. It serves as a practical guide for professionals tasked with preserving the ecological balance that supports the air quality and water security of Kampala.</w:t>
      </w:r>
    </w:p>
    <w:bookmarkEnd w:id="20"/>
    <w:bookmarkStart w:id="21" w:name="public-health-and-vector-biology"/>
    <w:p>
      <w:pPr>
        <w:pStyle w:val="Heading2"/>
      </w:pPr>
      <w:r>
        <w:t xml:space="preserve">Public Health and Vector Biology</w:t>
      </w:r>
    </w:p>
    <w:p>
      <w:pPr>
        <w:pStyle w:val="FirstParagraph"/>
      </w:pPr>
      <w:r>
        <w:t xml:space="preserve">World Health Organization. (2019). Vector Control Strategies in Urban Uganda: The Case of Kampala. WHO Regional Office for Africa.</w:t>
      </w:r>
    </w:p>
    <w:p>
      <w:pPr>
        <w:pStyle w:val="BodyText"/>
      </w:pPr>
      <w:r>
        <w:t xml:space="preserve">This report focuses on the epidemiological challenges in Uganda Kampala, specifically regarding malaria and dengue fever. It underscores the indispensable role of the medical biologist in monitoring vector populations. The document details the resistance patterns of Anopheles mosquitoes found in the Kampala metropolitan area. For a biologist working in public health, this source provides data-driven insights into insecticide resistance and suggests integrated vector management techniques tailored to the urban infrastructure of Kampala.</w:t>
      </w:r>
    </w:p>
    <w:p>
      <w:pPr>
        <w:pStyle w:val="BodyText"/>
      </w:pPr>
      <w:r>
        <w:t xml:space="preserve">Nalubega, R., &amp; Okello, D. (2021). Waterborne Pathogens in Kampala’s Lake Victoria Shoreline: A Biological Assessment. East African Medical Journal, 98(4), 201-215.</w:t>
      </w:r>
    </w:p>
    <w:p>
      <w:pPr>
        <w:pStyle w:val="BodyText"/>
      </w:pPr>
      <w:r>
        <w:t xml:space="preserve">This study investigates the microbiological quality of water sources along the Lake Victoria shores bordering Uganda Kampala. The authors highlight the presence of cholera and typhoid bacteria, linking them to inadequate sanitation and industrial runoff. The paper is essential for environmental biologists and public health officers, as it outlines the sampling methodologies required to assess water safety. It emphasizes the biologist’s responsibility in safeguarding the community’s health through rigorous water quality testing and policy recommendation.</w:t>
      </w:r>
    </w:p>
    <w:bookmarkEnd w:id="21"/>
    <w:bookmarkStart w:id="22" w:name="agricultural-biology-and-food-security"/>
    <w:p>
      <w:pPr>
        <w:pStyle w:val="Heading2"/>
      </w:pPr>
      <w:r>
        <w:t xml:space="preserve">Agricultural Biology and Food Security</w:t>
      </w:r>
    </w:p>
    <w:p>
      <w:pPr>
        <w:pStyle w:val="FirstParagraph"/>
      </w:pPr>
      <w:r>
        <w:t xml:space="preserve">Uganda National Agricultural Research Organization (NARO). (2022). Urban Agriculture and Biological Pest Control in Kampala District. NARO Technical Report Series.</w:t>
      </w:r>
    </w:p>
    <w:p>
      <w:pPr>
        <w:pStyle w:val="BodyText"/>
      </w:pPr>
      <w:r>
        <w:t xml:space="preserve">With a significant portion of Uganda Kampala’s population engaged in peri-urban farming, this report is highly relevant. It discusses the application of biological pest control methods to reduce reliance on chemical pesticides in urban gardens. The document provides case studies of successful interventions by local biologists in controlling crop pests using natural predators. This source is valuable for agricultural biologists seeking to promote sustainable food production systems within the constraints of the city’s limited land resources.</w:t>
      </w:r>
    </w:p>
    <w:p>
      <w:pPr>
        <w:pStyle w:val="BodyText"/>
      </w:pPr>
      <w:r>
        <w:t xml:space="preserve">Turyagyenda, R., &amp; Mukiibi, J. (2023). Genetic Diversity of Cassava Varieties in Kampala Markets: Implications for Food Security. Journal of African Crop Science, 15(2), 88-104.</w:t>
      </w:r>
    </w:p>
    <w:p>
      <w:pPr>
        <w:pStyle w:val="BodyText"/>
      </w:pPr>
      <w:r>
        <w:t xml:space="preserve">This paper examines the genetic integrity of cassava, a staple crop in Uganda, as it is traded through Kampala markets. The authors warn against the spread of genetically inferior or disease-susceptible varieties due to unregulated trade. The study highlights the role of the plant biologist in educating farmers and traders about crop quality. It is a key reference for understanding the intersection of genetics, trade, and food security in the capital city.</w:t>
      </w:r>
    </w:p>
    <w:bookmarkEnd w:id="22"/>
    <w:bookmarkStart w:id="23" w:name="professional-development-and-ethics"/>
    <w:p>
      <w:pPr>
        <w:pStyle w:val="Heading2"/>
      </w:pPr>
      <w:r>
        <w:t xml:space="preserve">Professional Development and Ethics</w:t>
      </w:r>
    </w:p>
    <w:p>
      <w:pPr>
        <w:pStyle w:val="FirstParagraph"/>
      </w:pPr>
      <w:r>
        <w:t xml:space="preserve">Uganda National Council for Science and Technology (UNCST). (2021). Guidelines for Ethical Conduct in Biological Research in Uganda. Kampala: UNCST Publications.</w:t>
      </w:r>
    </w:p>
    <w:p>
      <w:pPr>
        <w:pStyle w:val="BodyText"/>
      </w:pPr>
      <w:r>
        <w:t xml:space="preserve">This official document outlines the legal and ethical framework governing biological research in Uganda. It is mandatory reading for any biologist conducting fieldwork or laboratory studies in Uganda Kampala. The guidelines cover issues of informed consent, environmental impact assessments, and data sovereignty. Adherence to these standards ensures that the work of biologists contributes positively to national development while respecting local communities and ecosystems.</w:t>
      </w:r>
    </w:p>
    <w:p>
      <w:pPr>
        <w:pStyle w:val="BodyText"/>
      </w:pPr>
      <w:r>
        <w:t xml:space="preserve">Makerere University College of Veterinary Medicine, Animal Resources and Biosecurity. (2020). Curriculum for Modern Biological Sciences in East Africa. Makerere University Press.</w:t>
      </w:r>
    </w:p>
    <w:p>
      <w:pPr>
        <w:pStyle w:val="BodyText"/>
      </w:pPr>
      <w:r>
        <w:t xml:space="preserve">As the premier institution for higher learning in Uganda Kampala, Makerere University sets the standard for biological education. This publication reviews the necessary competencies for modern biologists, including bioinformatics, molecular biology, and climate change adaptation. It serves as a benchmark for professional development, ensuring that biologists in Kampala are equipped with the latest scientific tools to address regional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Uganda Kampala</dc:title>
  <dc:creator/>
  <dc:language>en</dc:language>
  <cp:keywords/>
  <dcterms:created xsi:type="dcterms:W3CDTF">2026-08-07T10:38:36Z</dcterms:created>
  <dcterms:modified xsi:type="dcterms:W3CDTF">2026-08-07T10:38:36Z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