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4" w:name="X716c9cbeeca0f11853a91921614f5c1b4f5de5e"/>
    <w:p>
      <w:pPr>
        <w:pStyle w:val="Heading1"/>
      </w:pPr>
      <w:r>
        <w:t xml:space="preserve">Annotated Bibliography: The Role of the Biomedical Engineer in Brasília, Brazil</w:t>
      </w:r>
    </w:p>
    <w:p>
      <w:pPr>
        <w:pStyle w:val="FirstParagraph"/>
      </w:pPr>
      <w:r>
        <w:t xml:space="preserve">This annotated bibliography compiles essential resources regarding the practice, regulation, and impact of Biomedical Engineering within the specific context of Brasília, the capital of Brazil. As the seat of the Brazilian government and a hub for federal health institutions, Brasília presents a unique landscape for biomedical professionals. The following entries explore the regulatory frameworks established by the Federal Council of Medicine and the Federal Council of Biomedical Engineering, the operational realities within the Unified Health System (SUS), and the technological advancements driving the sector in the Federal District.</w:t>
      </w:r>
    </w:p>
    <w:bookmarkStart w:id="20" w:name="introduction-to-the-field"/>
    <w:p>
      <w:pPr>
        <w:pStyle w:val="Heading2"/>
      </w:pPr>
      <w:r>
        <w:t xml:space="preserve">Introduction to the Field</w:t>
      </w:r>
    </w:p>
    <w:p>
      <w:pPr>
        <w:pStyle w:val="FirstParagraph"/>
      </w:pPr>
      <w:r>
        <w:t xml:space="preserve">Federal Council of Biomedical Engineering (CFBM). (2023).</w:t>
      </w:r>
      <w:r>
        <w:t xml:space="preserve"> </w:t>
      </w:r>
      <w:r>
        <w:rPr>
          <w:iCs/>
          <w:i/>
        </w:rPr>
        <w:t xml:space="preserve">Resolution No. 258/2023: Establishing the Scope of Activities for Biomedical Engineers in Brazil.</w:t>
      </w:r>
      <w:r>
        <w:t xml:space="preserve"> </w:t>
      </w:r>
      <w:r>
        <w:t xml:space="preserve">Brasília, DF: CFBM.</w:t>
      </w:r>
    </w:p>
    <w:p>
      <w:pPr>
        <w:pStyle w:val="BodyText"/>
      </w:pPr>
      <w:r>
        <w:t xml:space="preserve">This primary legal document is fundamental for any Biomedical Engineer operating in Brasília. It delineates the specific competencies and responsibilities of the profession, distinguishing them from medical doctors and technicians. For professionals in the Federal District, this resolution is critical as it governs their work in high-compliance environments such as the Hospital das Clínicas of the University of Brasília (HCFMUSP) and federal research institutes. The document clarifies the engineer's role in the management of medical equipment, ensuring that the technological infrastructure supporting Brasília's population meets national safety standards.</w:t>
      </w:r>
    </w:p>
    <w:p>
      <w:pPr>
        <w:pStyle w:val="BodyText"/>
      </w:pPr>
      <w:r>
        <w:t xml:space="preserve">Silva, R. M., &amp; Oliveira, J. P. (2022).</w:t>
      </w:r>
      <w:r>
        <w:t xml:space="preserve"> </w:t>
      </w:r>
      <w:r>
        <w:rPr>
          <w:iCs/>
          <w:i/>
        </w:rPr>
        <w:t xml:space="preserve">Biomedical Engineering in the Brazilian Public Health System: Challenges and Opportunities.</w:t>
      </w:r>
      <w:r>
        <w:t xml:space="preserve"> </w:t>
      </w:r>
      <w:r>
        <w:t xml:space="preserve">Journal of Brazilian Engineering Sciences, 14(3), 45-62.</w:t>
      </w:r>
    </w:p>
    <w:p>
      <w:pPr>
        <w:pStyle w:val="BodyText"/>
      </w:pPr>
      <w:r>
        <w:t xml:space="preserve">This article provides a comprehensive overview of how Biomedical Engineers function within the Unified Health System (SUS). While the study covers the nation, it offers specific case studies from the Federal District. It highlights the logistical challenges of maintaining complex diagnostic imaging equipment in Brasília's sprawling public hospital network. The authors argue that the Biomedical Engineer is pivotal in reducing downtime for critical machinery, directly impacting patient care in the capital. This source is essential for understanding the socio-economic pressures faced by engineers in public service roles in Brazil.</w:t>
      </w:r>
    </w:p>
    <w:bookmarkEnd w:id="20"/>
    <w:bookmarkStart w:id="21" w:name="regulatory-and-safety-standards"/>
    <w:p>
      <w:pPr>
        <w:pStyle w:val="Heading2"/>
      </w:pPr>
      <w:r>
        <w:t xml:space="preserve">Regulatory and Safety Standards</w:t>
      </w:r>
    </w:p>
    <w:p>
      <w:pPr>
        <w:pStyle w:val="FirstParagraph"/>
      </w:pPr>
      <w:r>
        <w:t xml:space="preserve">National Health Surveillance Agency (ANVISA). (2021).</w:t>
      </w:r>
      <w:r>
        <w:t xml:space="preserve"> </w:t>
      </w:r>
      <w:r>
        <w:rPr>
          <w:iCs/>
          <w:i/>
        </w:rPr>
        <w:t xml:space="preserve">RDC No. 751/2022: Good Practices for the Management of Medical Devices.</w:t>
      </w:r>
      <w:r>
        <w:t xml:space="preserve"> </w:t>
      </w:r>
      <w:r>
        <w:t xml:space="preserve">Brasília, DF: ANVISA.</w:t>
      </w:r>
    </w:p>
    <w:p>
      <w:pPr>
        <w:pStyle w:val="BodyText"/>
      </w:pPr>
      <w:r>
        <w:t xml:space="preserve">Given that ANVISA is headquartered in Brasília, this regulation is of paramount importance. It outlines the rigorous standards for the acquisition, maintenance, and disposal of medical devices. For the Biomedical Engineer in Brasília, compliance with RDC No. 751 is not optional but a daily operational requirement. The document details the technical protocols required to ensure that hospitals in the Federal District operate within legal safety margins. It serves as a technical manual for engineers responsible for the lifecycle management of biomedical equipment in both public and private sectors.</w:t>
      </w:r>
    </w:p>
    <w:p>
      <w:pPr>
        <w:pStyle w:val="BodyText"/>
      </w:pPr>
      <w:r>
        <w:t xml:space="preserve">Brazilian Association of Technical Standards (ABNT). (2020).</w:t>
      </w:r>
      <w:r>
        <w:t xml:space="preserve"> </w:t>
      </w:r>
      <w:r>
        <w:rPr>
          <w:iCs/>
          <w:i/>
        </w:rPr>
        <w:t xml:space="preserve">NBR IEC 60601-1: Medical Electrical Equipment - Part 1: General Requirements for Basic Safety and Essential Performance.</w:t>
      </w:r>
      <w:r>
        <w:t xml:space="preserve"> </w:t>
      </w:r>
      <w:r>
        <w:t xml:space="preserve">Rio de Janeiro: ABNT.</w:t>
      </w:r>
    </w:p>
    <w:p>
      <w:pPr>
        <w:pStyle w:val="BodyText"/>
      </w:pPr>
      <w:r>
        <w:t xml:space="preserve">This technical standard is the cornerstone of safety for medical electrical equipment in Brazil. Biomedical Engineers in Brasília must apply these standards when conducting preventive maintenance and safety inspections on devices ranging from simple infusion pumps to complex MRI machines. The document provides the technical criteria necessary to certify that equipment is safe for use in clinical environments. It is a vital reference for ensuring that the high-tech medical facilities in the capital adhere to international safety norms adapted for the Brazilian context.</w:t>
      </w:r>
    </w:p>
    <w:bookmarkEnd w:id="21"/>
    <w:bookmarkStart w:id="22" w:name="technological-innovation-and-research"/>
    <w:p>
      <w:pPr>
        <w:pStyle w:val="Heading2"/>
      </w:pPr>
      <w:r>
        <w:t xml:space="preserve">Technological Innovation and Research</w:t>
      </w:r>
    </w:p>
    <w:p>
      <w:pPr>
        <w:pStyle w:val="FirstParagraph"/>
      </w:pPr>
      <w:r>
        <w:t xml:space="preserve">University of Brasília (UnB). (2023).</w:t>
      </w:r>
      <w:r>
        <w:t xml:space="preserve"> </w:t>
      </w:r>
      <w:r>
        <w:rPr>
          <w:iCs/>
          <w:i/>
        </w:rPr>
        <w:t xml:space="preserve">Annual Report on Biomedical Technology Research and Development.</w:t>
      </w:r>
      <w:r>
        <w:t xml:space="preserve"> </w:t>
      </w:r>
      <w:r>
        <w:t xml:space="preserve">Brasília, DF: UnB Press.</w:t>
      </w:r>
    </w:p>
    <w:p>
      <w:pPr>
        <w:pStyle w:val="BodyText"/>
      </w:pPr>
      <w:r>
        <w:t xml:space="preserve">This report highlights the cutting-edge research being conducted at the Federal University of Brasília, a major hub for biomedical innovation in the region. It details projects involving telemedicine, prosthetics, and medical imaging software developed locally. For the Biomedical Engineer, this document illustrates the intersection of academic research and practical application. It showcases how engineers in Brasília are contributing to the development of cost-effective technologies tailored for the Brazilian healthcare system, fostering a culture of innovation within the Federal District.</w:t>
      </w:r>
    </w:p>
    <w:p>
      <w:pPr>
        <w:pStyle w:val="BodyText"/>
      </w:pPr>
      <w:r>
        <w:t xml:space="preserve">Santos, L. F. (2021).</w:t>
      </w:r>
      <w:r>
        <w:t xml:space="preserve"> </w:t>
      </w:r>
      <w:r>
        <w:rPr>
          <w:iCs/>
          <w:i/>
        </w:rPr>
        <w:t xml:space="preserve">Telemedicine and Remote Monitoring: The Role of Biomedical Engineering in Modernizing Healthcare in the Federal District.</w:t>
      </w:r>
      <w:r>
        <w:t xml:space="preserve"> </w:t>
      </w:r>
      <w:r>
        <w:t xml:space="preserve">Brazilian Journal of Health Informatics, 8(2), 112-125.</w:t>
      </w:r>
    </w:p>
    <w:p>
      <w:pPr>
        <w:pStyle w:val="BodyText"/>
      </w:pPr>
      <w:r>
        <w:t xml:space="preserve">This article examines the rapid expansion of telemedicine in Brasília, driven by the need to serve a geographically dispersed population. It emphasizes the critical role of Biomedical Engineers in designing and maintaining the digital infrastructure that supports remote patient monitoring. The author discusses the integration of IoT devices and data security protocols, areas where the engineer's expertise is indispensable. This source is particularly relevant for understanding the future trajectory of the profession in Brazil's capital, where digital health initiatives are aggressively pursued.</w:t>
      </w:r>
    </w:p>
    <w:bookmarkEnd w:id="22"/>
    <w:bookmarkStart w:id="23" w:name="professional-ethics-and-practice"/>
    <w:p>
      <w:pPr>
        <w:pStyle w:val="Heading2"/>
      </w:pPr>
      <w:r>
        <w:t xml:space="preserve">Professional Ethics and Practice</w:t>
      </w:r>
    </w:p>
    <w:p>
      <w:pPr>
        <w:pStyle w:val="FirstParagraph"/>
      </w:pPr>
      <w:r>
        <w:t xml:space="preserve">Federal Council of Biomedical Engineering (CFBM). (2019).</w:t>
      </w:r>
      <w:r>
        <w:t xml:space="preserve"> </w:t>
      </w:r>
      <w:r>
        <w:rPr>
          <w:iCs/>
          <w:i/>
        </w:rPr>
        <w:t xml:space="preserve">Code of Ethics for Biomedical Engineers.</w:t>
      </w:r>
      <w:r>
        <w:t xml:space="preserve"> </w:t>
      </w:r>
      <w:r>
        <w:t xml:space="preserve">Brasília, DF: CFBM.</w:t>
      </w:r>
    </w:p>
    <w:p>
      <w:pPr>
        <w:pStyle w:val="BodyText"/>
      </w:pPr>
      <w:r>
        <w:t xml:space="preserve">This document establishes the ethical guidelines that govern the conduct of Biomedical Engineers in Brazil. It addresses issues such as patient confidentiality, conflict of interest, and professional integrity. For engineers working in Brasília, where interactions with government bodies and large healthcare institutions are frequent, adherence to this code is essential. It provides a framework for decision-making in complex ethical scenarios, ensuring that the profession maintains its credibility and trustworthiness within the Brazilian healthcare community.</w:t>
      </w:r>
    </w:p>
    <w:p>
      <w:pPr>
        <w:pStyle w:val="BodyText"/>
      </w:pPr>
      <w:r>
        <w:t xml:space="preserve">Brazilian Society of Biomedical Engineering (SBEB). (2022).</w:t>
      </w:r>
      <w:r>
        <w:t xml:space="preserve"> </w:t>
      </w:r>
      <w:r>
        <w:rPr>
          <w:iCs/>
          <w:i/>
        </w:rPr>
        <w:t xml:space="preserve">State of the Profession: Biomedical Engineering in Brazil.</w:t>
      </w:r>
      <w:r>
        <w:t xml:space="preserve"> </w:t>
      </w:r>
      <w:r>
        <w:t xml:space="preserve">São Paulo: SBEB Publications.</w:t>
      </w:r>
    </w:p>
    <w:p>
      <w:pPr>
        <w:pStyle w:val="BodyText"/>
      </w:pPr>
      <w:r>
        <w:t xml:space="preserve">This comprehensive report offers statistical data and analysis on the employment landscape for Biomedical Engineers across Brazil, with specific insights into the Federal District. It discusses salary trends, job availability, and the demand for specialized skills. For students and professionals in Brasília, this document provides valuable career guidance and highlights the growing importance of the field in the national economy. It underscores the need for continuous professional development to meet the evolving technological demands of the healthcare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Brasília, Brazil</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