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4" w:name="X06b2e62bdbf47426af174cdcffec88923a50fb5"/>
    <w:p>
      <w:pPr>
        <w:pStyle w:val="Heading1"/>
      </w:pPr>
      <w:r>
        <w:t xml:space="preserve">Annotated Bibliography: The Role of Biomedical Engineering in Santiago, Chile</w:t>
      </w:r>
    </w:p>
    <w:p>
      <w:pPr>
        <w:pStyle w:val="FirstParagraph"/>
      </w:pPr>
      <w:r>
        <w:rPr>
          <w:bCs/>
          <w:b/>
        </w:rPr>
        <w:t xml:space="preserve">Introduction:</w:t>
      </w:r>
      <w:r>
        <w:t xml:space="preserve"> </w:t>
      </w:r>
      <w:r>
        <w:t xml:space="preserve">The following annotated bibliography compiles key resources regarding the practice, regulation, and educational landscape of Biomedical Engineering within the context of Santiago, Chile. This collection is designed for students, professionals, and policymakers interested in the intersection of healthcare technology and engineering in the Chilean capital.</w:t>
      </w:r>
    </w:p>
    <w:bookmarkStart w:id="20" w:name="Xaad3a418c8ef3c19a5bc76006d14d635d29dc9e"/>
    <w:p>
      <w:pPr>
        <w:pStyle w:val="Heading2"/>
      </w:pPr>
      <w:r>
        <w:t xml:space="preserve">Regulatory Framework and Professional Practice</w:t>
      </w:r>
    </w:p>
    <w:p>
      <w:pPr>
        <w:pStyle w:val="FirstParagraph"/>
      </w:pPr>
      <w:r>
        <w:t xml:space="preserve">Consejo de Salud de Chile. (2021).</w:t>
      </w:r>
      <w:r>
        <w:t xml:space="preserve"> </w:t>
      </w:r>
      <w:r>
        <w:rPr>
          <w:iCs/>
          <w:i/>
        </w:rPr>
        <w:t xml:space="preserve">Normativa para la Práctica de la Ingeniería Biomédica en Establecimientos de Salud</w:t>
      </w:r>
      <w:r>
        <w:t xml:space="preserve">. Santiago: Ministerio de Salud.</w:t>
      </w:r>
    </w:p>
    <w:p>
      <w:pPr>
        <w:pStyle w:val="BodyText"/>
      </w:pPr>
      <w:r>
        <w:t xml:space="preserve">This official document from the Chilean Health Council outlines the legal requirements and ethical standards for Biomedical Engineers working in Santiago's public and private hospitals. It details the responsibilities regarding medical device maintenance, calibration, and safety protocols. For a Biomedical Engineer in Santiago, this text is essential for understanding the compliance landscape mandated by the Ministry of Health. It specifically addresses the high density of medical technology in the capital's major hospitals, such as the Hospital Clínico Universidad de Chile.</w:t>
      </w:r>
    </w:p>
    <w:p>
      <w:pPr>
        <w:pStyle w:val="BodyText"/>
      </w:pPr>
      <w:r>
        <w:t xml:space="preserve">Keywords: Regulation, Ministry of Health, Santiago Hospitals, Compliance.</w:t>
      </w:r>
    </w:p>
    <w:p>
      <w:pPr>
        <w:pStyle w:val="BodyText"/>
      </w:pPr>
      <w:r>
        <w:t xml:space="preserve">Colegio de Ingenieros de Chile. (2020).</w:t>
      </w:r>
      <w:r>
        <w:t xml:space="preserve"> </w:t>
      </w:r>
      <w:r>
        <w:rPr>
          <w:iCs/>
          <w:i/>
        </w:rPr>
        <w:t xml:space="preserve">Perfil Profesional del Ingeniero Biomédico en el Contexto Chileno</w:t>
      </w:r>
      <w:r>
        <w:t xml:space="preserve">. Santiago: CICH.</w:t>
      </w:r>
    </w:p>
    <w:p>
      <w:pPr>
        <w:pStyle w:val="BodyText"/>
      </w:pPr>
      <w:r>
        <w:t xml:space="preserve">Published by the Chilean College of Engineers, this report analyzes the professional profile required for Biomedical Engineers in the current Chilean market. It highlights the specific demands of the Santiago region, where the concentration of high-tech medical centers requires engineers with advanced skills in imaging systems and hospital informatics. The document serves as a benchmark for career development and professional accreditation within the capital city.</w:t>
      </w:r>
    </w:p>
    <w:p>
      <w:pPr>
        <w:pStyle w:val="BodyText"/>
      </w:pPr>
      <w:r>
        <w:t xml:space="preserve">Keywords: Professional Profile, CICH, Career Development, Santiago Market.</w:t>
      </w:r>
    </w:p>
    <w:bookmarkEnd w:id="20"/>
    <w:bookmarkStart w:id="21" w:name="education-and-academic-research"/>
    <w:p>
      <w:pPr>
        <w:pStyle w:val="Heading2"/>
      </w:pPr>
      <w:r>
        <w:t xml:space="preserve">Education and Academic Research</w:t>
      </w:r>
    </w:p>
    <w:p>
      <w:pPr>
        <w:pStyle w:val="FirstParagraph"/>
      </w:pPr>
      <w:r>
        <w:t xml:space="preserve">Universidad de Chile. (2022).</w:t>
      </w:r>
      <w:r>
        <w:t xml:space="preserve"> </w:t>
      </w:r>
      <w:r>
        <w:rPr>
          <w:iCs/>
          <w:i/>
        </w:rPr>
        <w:t xml:space="preserve">Plan de Estudios: Ingeniería Biomédica - Facultad de Ciencias Físicas y Matemáticas</w:t>
      </w:r>
      <w:r>
        <w:t xml:space="preserve">. Santiago: UChile.</w:t>
      </w:r>
    </w:p>
    <w:p>
      <w:pPr>
        <w:pStyle w:val="BodyText"/>
      </w:pPr>
      <w:r>
        <w:t xml:space="preserve">This curriculum document from the University of Chile provides insight into the foundational education of Biomedical Engineers in Santiago. It emphasizes a strong core in physics and biology, tailored to the needs of the Chilean healthcare system. The syllabus includes specialized modules on biomedical instrumentation and signal processing, which are critical for the technological infrastructure of Santiago's research hospitals. This resource is vital for understanding the academic preparation of local engineers.</w:t>
      </w:r>
    </w:p>
    <w:p>
      <w:pPr>
        <w:pStyle w:val="BodyText"/>
      </w:pPr>
      <w:r>
        <w:t xml:space="preserve">Keywords: University of Chile, Curriculum, Education, Santiago.</w:t>
      </w:r>
    </w:p>
    <w:p>
      <w:pPr>
        <w:pStyle w:val="BodyText"/>
      </w:pPr>
      <w:r>
        <w:t xml:space="preserve">Pontificia Universidad Católica de Chile. (2023).</w:t>
      </w:r>
      <w:r>
        <w:t xml:space="preserve"> </w:t>
      </w:r>
      <w:r>
        <w:rPr>
          <w:iCs/>
          <w:i/>
        </w:rPr>
        <w:t xml:space="preserve">Investigación en Biotecnología e Ingeniería Clínica: Avances en Santiago</w:t>
      </w:r>
      <w:r>
        <w:t xml:space="preserve">. Santiago: PUC Chile.</w:t>
      </w:r>
    </w:p>
    <w:p>
      <w:pPr>
        <w:pStyle w:val="BodyText"/>
      </w:pPr>
      <w:r>
        <w:t xml:space="preserve">This research compilation from the Pontifical Catholic University of Chile showcases recent advancements in biomedical technology developed within Santiago. It covers topics such as prosthetics, medical imaging algorithms, and telemedicine solutions tailored for Chilean demographics. The document highlights the collaborative efforts between academic institutions and private healthcare providers in the capital, demonstrating the innovative capacity of Biomedical Engineers in the region.</w:t>
      </w:r>
    </w:p>
    <w:p>
      <w:pPr>
        <w:pStyle w:val="BodyText"/>
      </w:pPr>
      <w:r>
        <w:t xml:space="preserve">Keywords: PUC Chile, Research, Innovation, Medical Technology.</w:t>
      </w:r>
    </w:p>
    <w:bookmarkEnd w:id="21"/>
    <w:bookmarkStart w:id="22" w:name="healthcare-infrastructure-and-technology"/>
    <w:p>
      <w:pPr>
        <w:pStyle w:val="Heading2"/>
      </w:pPr>
      <w:r>
        <w:t xml:space="preserve">Healthcare Infrastructure and Technology</w:t>
      </w:r>
    </w:p>
    <w:p>
      <w:pPr>
        <w:pStyle w:val="FirstParagraph"/>
      </w:pPr>
      <w:r>
        <w:t xml:space="preserve">Superintendencia de Salud. (2021).</w:t>
      </w:r>
      <w:r>
        <w:t xml:space="preserve"> </w:t>
      </w:r>
      <w:r>
        <w:rPr>
          <w:iCs/>
          <w:i/>
        </w:rPr>
        <w:t xml:space="preserve">Informe Anual de Tecnología Médica en Hospitales de Santiago</w:t>
      </w:r>
      <w:r>
        <w:t xml:space="preserve">. Santiago: Superintendencia de Salud.</w:t>
      </w:r>
    </w:p>
    <w:p>
      <w:pPr>
        <w:pStyle w:val="BodyText"/>
      </w:pPr>
      <w:r>
        <w:t xml:space="preserve">This annual report provides statistical data on the distribution and condition of medical technology in Santiago's hospitals. It is a crucial resource for Biomedical Engineers to understand the scale of equipment maintenance required in the capital. The report identifies gaps in technology access and highlights the critical role of engineers in ensuring the reliability of life-support systems and diagnostic tools in both public and private sectors of Santiago.</w:t>
      </w:r>
    </w:p>
    <w:p>
      <w:pPr>
        <w:pStyle w:val="BodyText"/>
      </w:pPr>
      <w:r>
        <w:t xml:space="preserve">Keywords: Healthcare Infrastructure, Medical Devices, Statistics, Santiago.</w:t>
      </w:r>
    </w:p>
    <w:p>
      <w:pPr>
        <w:pStyle w:val="BodyText"/>
      </w:pPr>
      <w:r>
        <w:t xml:space="preserve">Red de Salud UC-Christus. (2022).</w:t>
      </w:r>
      <w:r>
        <w:t xml:space="preserve"> </w:t>
      </w:r>
      <w:r>
        <w:rPr>
          <w:iCs/>
          <w:i/>
        </w:rPr>
        <w:t xml:space="preserve">Implementación de Sistemas de Gestión de Calidad en Ingeniería Clínica</w:t>
      </w:r>
      <w:r>
        <w:t xml:space="preserve">. Santiago: Red UC-Christus.</w:t>
      </w:r>
    </w:p>
    <w:p>
      <w:pPr>
        <w:pStyle w:val="BodyText"/>
      </w:pPr>
      <w:r>
        <w:t xml:space="preserve">Focusing on the private healthcare sector in Santiago, this document details the implementation of quality management systems for clinical engineering. It offers practical case studies on how Biomedical Engineers in Santiago optimize workflows and ensure patient safety through rigorous equipment testing. This is particularly relevant for professionals working in large private hospital networks in the capital, such as those in the Las Condes and Providencia communes.</w:t>
      </w:r>
    </w:p>
    <w:p>
      <w:pPr>
        <w:pStyle w:val="BodyText"/>
      </w:pPr>
      <w:r>
        <w:t xml:space="preserve">Keywords: Quality Management, Private Healthcare, Clinical Engineering, Santiago.</w:t>
      </w:r>
    </w:p>
    <w:bookmarkEnd w:id="22"/>
    <w:bookmarkStart w:id="23" w:name="emerging-trends-and-future-directions"/>
    <w:p>
      <w:pPr>
        <w:pStyle w:val="Heading2"/>
      </w:pPr>
      <w:r>
        <w:t xml:space="preserve">Emerging Trends and Future Directions</w:t>
      </w:r>
    </w:p>
    <w:p>
      <w:pPr>
        <w:pStyle w:val="FirstParagraph"/>
      </w:pPr>
      <w:r>
        <w:t xml:space="preserve">Instituto Milenio de Ingeniería Clínica. (2023).</w:t>
      </w:r>
      <w:r>
        <w:t xml:space="preserve"> </w:t>
      </w:r>
      <w:r>
        <w:rPr>
          <w:iCs/>
          <w:i/>
        </w:rPr>
        <w:t xml:space="preserve">Telemedicina y Salud Digital en Chile: El Rol del Ingeniero Biomédico</w:t>
      </w:r>
      <w:r>
        <w:t xml:space="preserve">. Santiago: IMIC.</w:t>
      </w:r>
    </w:p>
    <w:p>
      <w:pPr>
        <w:pStyle w:val="BodyText"/>
      </w:pPr>
      <w:r>
        <w:t xml:space="preserve">This publication from the Millennium Institute of Clinical Engineering explores the growing field of digital health in Chile. It discusses how Biomedical Engineers in Santiago are leading the integration of telemedicine platforms and remote patient monitoring systems. The document is forward-looking, addressing the challenges and opportunities presented by the digital transformation of healthcare in the Chilean capital, making it essential for engineers interested in emerging technologies.</w:t>
      </w:r>
    </w:p>
    <w:p>
      <w:pPr>
        <w:pStyle w:val="BodyText"/>
      </w:pPr>
      <w:r>
        <w:t xml:space="preserve">Keywords: Telemedicine, Digital Health, Future Trends, Santiago.</w:t>
      </w:r>
    </w:p>
    <w:p>
      <w:pPr>
        <w:pStyle w:val="BodyText"/>
      </w:pPr>
      <w:r>
        <w:t xml:space="preserve">Sociedad Chilena de Ingeniería Biomédica. (2022).</w:t>
      </w:r>
      <w:r>
        <w:t xml:space="preserve"> </w:t>
      </w:r>
      <w:r>
        <w:rPr>
          <w:iCs/>
          <w:i/>
        </w:rPr>
        <w:t xml:space="preserve">Desafíos Éticos en la Ingeniería Biomédica en América Latina</w:t>
      </w:r>
      <w:r>
        <w:t xml:space="preserve">. Santiago: SOCHIB.</w:t>
      </w:r>
    </w:p>
    <w:p>
      <w:pPr>
        <w:pStyle w:val="BodyText"/>
      </w:pPr>
      <w:r>
        <w:t xml:space="preserve">While covering a broader Latin American context, this paper by the Chilean Society of Biomedical Engineering focuses heavily on ethical dilemmas faced by engineers in Santiago. It addresses issues related to data privacy, equitable access to technology, and the ethical implications of AI in medical diagnostics. This resource is critical for Biomedical Engineers in Santiago who must navigate complex ethical landscapes while implementing new technologies in the healthcare system.</w:t>
      </w:r>
    </w:p>
    <w:p>
      <w:pPr>
        <w:pStyle w:val="BodyText"/>
      </w:pPr>
      <w:r>
        <w:t xml:space="preserve">Keywords: Ethics, SOCHIB, AI in Healthcare, Latin America.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Santiago, Chile</dc:title>
  <dc:creator/>
  <dc:language>en</dc:language>
  <cp:keywords/>
  <dcterms:created xsi:type="dcterms:W3CDTF">2026-08-07T22:38:48Z</dcterms:created>
  <dcterms:modified xsi:type="dcterms:W3CDTF">2026-08-07T22:38:48Z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