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3" w:name="X68efb87637131efa4cf06e5baa35c197fb82d2c"/>
    <w:p>
      <w:pPr>
        <w:pStyle w:val="Heading1"/>
      </w:pPr>
      <w:r>
        <w:t xml:space="preserve">Annotated Bibliography: The Role and Development of Biomedical Engineering in Bogotá, Colombia</w:t>
      </w:r>
    </w:p>
    <w:p>
      <w:pPr>
        <w:pStyle w:val="FirstParagraph"/>
      </w:pPr>
      <w:r>
        <w:t xml:space="preserve">This annotated bibliography compiles key resources regarding the field of Biomedical Engineering within the specific context of Bogotá, Colombia. It addresses the educational landscape, regulatory frameworks, technological implementation in healthcare, and the economic impact of biomedical innovation in the capital city. These sources are essential for understanding how Bogotá serves as the primary hub for medical technology and engineering in the region.</w:t>
      </w:r>
    </w:p>
    <w:bookmarkStart w:id="20" w:name="introduction"/>
    <w:p>
      <w:pPr>
        <w:pStyle w:val="Heading2"/>
      </w:pPr>
      <w:r>
        <w:t xml:space="preserve">Introduction</w:t>
      </w:r>
    </w:p>
    <w:p>
      <w:pPr>
        <w:pStyle w:val="FirstParagraph"/>
      </w:pPr>
      <w:r>
        <w:t xml:space="preserve">Biomedical Engineering in Colombia has evolved significantly over the last two decades. Bogotá, as the political and economic center, hosts the majority of the country's top-tier universities and research centers. The following bibliography explores the intersection of engineering, medicine, and public policy in this specific geographic and cultural setting.</w:t>
      </w:r>
    </w:p>
    <w:bookmarkEnd w:id="20"/>
    <w:bookmarkStart w:id="21" w:name="bibliography"/>
    <w:p>
      <w:pPr>
        <w:pStyle w:val="Heading2"/>
      </w:pPr>
      <w:r>
        <w:t xml:space="preserve">Bibliography</w:t>
      </w:r>
    </w:p>
    <w:p>
      <w:pPr>
        <w:pStyle w:val="FirstParagraph"/>
      </w:pPr>
      <w:r>
        <w:t xml:space="preserve">Ministry of Health and Social Protection of Colombia. (2019).</w:t>
      </w:r>
      <w:r>
        <w:t xml:space="preserve"> </w:t>
      </w:r>
      <w:r>
        <w:rPr>
          <w:iCs/>
          <w:i/>
        </w:rPr>
        <w:t xml:space="preserve">Resolution No. 1599 of 2019: Regulating the Practice of Biomedical Engineering.</w:t>
      </w:r>
      <w:r>
        <w:t xml:space="preserve"> </w:t>
      </w:r>
      <w:r>
        <w:t xml:space="preserve">Bogotá: Government of Colombia.</w:t>
      </w:r>
    </w:p>
    <w:p>
      <w:pPr>
        <w:pStyle w:val="BodyText"/>
      </w:pPr>
      <w:r>
        <w:t xml:space="preserve">This official government document is critical for understanding the legal framework governing Biomedical Engineers in Bogotá. It defines the scope of practice, distinguishing between clinical engineering and research roles. For professionals working in Bogotá's major hospitals, such as the Fundación Santa Fe de Bogotá or the Instituto Nacional de Cancerología, this resolution outlines the mandatory responsibilities regarding medical device maintenance and safety. It highlights the Colombian government's effort to standardize the profession to ensure patient safety across the capital's healthcare network.</w:t>
      </w:r>
    </w:p>
    <w:p>
      <w:pPr>
        <w:pStyle w:val="BodyText"/>
      </w:pPr>
      <w:r>
        <w:t xml:space="preserve">Universidad Nacional de Colombia. (2021).</w:t>
      </w:r>
      <w:r>
        <w:t xml:space="preserve"> </w:t>
      </w:r>
      <w:r>
        <w:rPr>
          <w:iCs/>
          <w:i/>
        </w:rPr>
        <w:t xml:space="preserve">Curriculum and Research Lines: School of Engineering, Biomedical Engineering Program.</w:t>
      </w:r>
      <w:r>
        <w:t xml:space="preserve"> </w:t>
      </w:r>
      <w:r>
        <w:t xml:space="preserve">Bogotá: Universidad Nacional.</w:t>
      </w:r>
    </w:p>
    <w:p>
      <w:pPr>
        <w:pStyle w:val="BodyText"/>
      </w:pPr>
      <w:r>
        <w:t xml:space="preserve">As one of the most prestigious public universities in Bogotá, the Universidad Nacional de Colombia sets the academic standard for Biomedical Engineering in the country. This document details the rigorous curriculum required to become a certified engineer in Bogotá. It emphasizes a strong foundation in both biological sciences and electrical/mechanical engineering. The source is valuable for understanding the educational pipeline that supplies Bogotá's healthcare sector with qualified professionals. It also highlights research lines focused on local health challenges, such as tropical diseases and trauma care, which are prevalent in the Colombian context.</w:t>
      </w:r>
    </w:p>
    <w:p>
      <w:pPr>
        <w:pStyle w:val="BodyText"/>
      </w:pPr>
      <w:r>
        <w:t xml:space="preserve">García, M., &amp; López, J. (2020). "The Impact of Medical Technology on Public Health Systems in Bogotá."</w:t>
      </w:r>
      <w:r>
        <w:t xml:space="preserve"> </w:t>
      </w:r>
      <w:r>
        <w:rPr>
          <w:iCs/>
          <w:i/>
        </w:rPr>
        <w:t xml:space="preserve">Journal of Latin American Health Policy</w:t>
      </w:r>
      <w:r>
        <w:t xml:space="preserve">, 14(2), 45-62.</w:t>
      </w:r>
    </w:p>
    <w:p>
      <w:pPr>
        <w:pStyle w:val="BodyText"/>
      </w:pPr>
      <w:r>
        <w:t xml:space="preserve">This peer-reviewed article analyzes how biomedical innovations are integrated into Bogotá's public health system (EPS). The authors argue that while Bogotá has high-tech infrastructure, there is a disparity in access between private and public sectors. The study provides data on how Biomedical Engineers are crucial in maintaining this infrastructure within budget constraints. It is a key resource for understanding the socioeconomic challenges engineers face when deploying technology in a developing economy like Colombia's capital.</w:t>
      </w:r>
    </w:p>
    <w:p>
      <w:pPr>
        <w:pStyle w:val="BodyText"/>
      </w:pPr>
      <w:r>
        <w:t xml:space="preserve">Colombian Association of Biomedical Engineering (ACIB). (2022).</w:t>
      </w:r>
      <w:r>
        <w:t xml:space="preserve"> </w:t>
      </w:r>
      <w:r>
        <w:rPr>
          <w:iCs/>
          <w:i/>
        </w:rPr>
        <w:t xml:space="preserve">Annual Report: State of the Profession in Colombia.</w:t>
      </w:r>
      <w:r>
        <w:t xml:space="preserve"> </w:t>
      </w:r>
      <w:r>
        <w:t xml:space="preserve">Bogotá: ACIB.</w:t>
      </w:r>
    </w:p>
    <w:p>
      <w:pPr>
        <w:pStyle w:val="BodyText"/>
      </w:pPr>
      <w:r>
        <w:t xml:space="preserve">The ACIB is the primary professional body for Biomedical Engineers in Colombia. This annual report provides statistical data on employment rates, salary ranges, and job market trends specifically within Bogotá. It reveals that Bogotá accounts for over 60% of all biomedical engineering jobs in the country. The report is essential for students and professionals seeking to understand the career landscape, highlighting a growing demand for specialists in medical imaging and telemedicine, sectors that are rapidly expanding in Bogotá.</w:t>
      </w:r>
    </w:p>
    <w:p>
      <w:pPr>
        <w:pStyle w:val="BodyText"/>
      </w:pPr>
      <w:r>
        <w:t xml:space="preserve">Rojas, P. (2018).</w:t>
      </w:r>
      <w:r>
        <w:t xml:space="preserve"> </w:t>
      </w:r>
      <w:r>
        <w:rPr>
          <w:iCs/>
          <w:i/>
        </w:rPr>
        <w:t xml:space="preserve">Innovation and Entrepreneurship in Biomedical Devices: The Bogotá Ecosystem.</w:t>
      </w:r>
      <w:r>
        <w:t xml:space="preserve"> </w:t>
      </w:r>
      <w:r>
        <w:t xml:space="preserve">Bogotá: Editorial Universidad de los Andes.</w:t>
      </w:r>
    </w:p>
    <w:p>
      <w:pPr>
        <w:pStyle w:val="BodyText"/>
      </w:pPr>
      <w:r>
        <w:t xml:space="preserve">This book explores the startup culture in Bogotá related to medical devices. It details how Biomedical Engineers in Bogotá are moving beyond traditional hospital roles to create local solutions for Colombian health problems. The text discusses incubators and innovation hubs in the city that support the development of low-cost prosthetics and diagnostic tools. It is a vital resource for understanding the entrepreneurial spirit of the field in Bogotá and how local engineering talent is addressing gaps left by imported medical technology.</w:t>
      </w:r>
    </w:p>
    <w:p>
      <w:pPr>
        <w:pStyle w:val="BodyText"/>
      </w:pPr>
      <w:r>
        <w:t xml:space="preserve">World Health Organization (WHO). (2021).</w:t>
      </w:r>
      <w:r>
        <w:t xml:space="preserve"> </w:t>
      </w:r>
      <w:r>
        <w:rPr>
          <w:iCs/>
          <w:i/>
        </w:rPr>
        <w:t xml:space="preserve">Health Technology Assessment in Colombia: A Case Study of Bogotá.</w:t>
      </w:r>
      <w:r>
        <w:t xml:space="preserve"> </w:t>
      </w:r>
      <w:r>
        <w:t xml:space="preserve">Geneva: WHO.</w:t>
      </w:r>
    </w:p>
    <w:p>
      <w:pPr>
        <w:pStyle w:val="BodyText"/>
      </w:pPr>
      <w:r>
        <w:t xml:space="preserve">This report evaluates how Bogotá implements global health standards through local engineering practices. It focuses on the role of Biomedical Engineers in ensuring that medical equipment meets international safety and efficacy standards. The document is particularly relevant for understanding the regulatory alignment between Colombian law and global health guidelines. It underscores the importance of Bogotá as a model city for health technology management in Latin America.</w:t>
      </w:r>
    </w:p>
    <w:p>
      <w:pPr>
        <w:pStyle w:val="BodyText"/>
      </w:pPr>
      <w:r>
        <w:t xml:space="preserve">Universidad de los Andes. (2023).</w:t>
      </w:r>
      <w:r>
        <w:t xml:space="preserve"> </w:t>
      </w:r>
      <w:r>
        <w:rPr>
          <w:iCs/>
          <w:i/>
        </w:rPr>
        <w:t xml:space="preserve">Research Output: Biomedical Engineering Department.</w:t>
      </w:r>
      <w:r>
        <w:t xml:space="preserve"> </w:t>
      </w:r>
      <w:r>
        <w:t xml:space="preserve">Bogotá: Universidad de los Andes.</w:t>
      </w:r>
    </w:p>
    <w:p>
      <w:pPr>
        <w:pStyle w:val="BodyText"/>
      </w:pPr>
      <w:r>
        <w:t xml:space="preserve">This document summarizes recent research projects conducted by Biomedical Engineers at Universidad de los Andes, a leading private institution in Bogotá. It highlights advancements in tissue engineering and biomedical signal processing. The source demonstrates the high level of scientific inquiry occurring in Bogotá, showing that the city is not just a consumer of technology but a producer of knowledge. It is useful for researchers looking to collaborate or understand the cutting-edge work being done in Colombian universities.</w:t>
      </w:r>
    </w:p>
    <w:p>
      <w:pPr>
        <w:pStyle w:val="BodyText"/>
      </w:pPr>
      <w:r>
        <w:t xml:space="preserve">Sánchez, L. (2019). "Challenges in Medical Device Maintenance in Colombian Hospitals."</w:t>
      </w:r>
      <w:r>
        <w:t xml:space="preserve"> </w:t>
      </w:r>
      <w:r>
        <w:rPr>
          <w:iCs/>
          <w:i/>
        </w:rPr>
        <w:t xml:space="preserve">Revista Colombiana de Ingeniería Biomédica</w:t>
      </w:r>
      <w:r>
        <w:t xml:space="preserve">, 10(1), 12-25.</w:t>
      </w:r>
    </w:p>
    <w:p>
      <w:pPr>
        <w:pStyle w:val="BodyText"/>
      </w:pPr>
      <w:r>
        <w:t xml:space="preserve">This article addresses a practical issue faced by Biomedical Engineers in Bogotá: the maintenance of aging medical equipment. The author discusses the logistical and financial difficulties of keeping complex devices operational in a tropical climate with limited spare parts availability. It provides a realistic view of the daily challenges engineers face in Bogotá's hospitals, emphasizing the need for robust preventive maintenance programs and local technical training.</w:t>
      </w:r>
    </w:p>
    <w:bookmarkEnd w:id="21"/>
    <w:bookmarkStart w:id="22" w:name="conclusion"/>
    <w:p>
      <w:pPr>
        <w:pStyle w:val="Heading2"/>
      </w:pPr>
      <w:r>
        <w:t xml:space="preserve">Conclusion</w:t>
      </w:r>
    </w:p>
    <w:p>
      <w:pPr>
        <w:pStyle w:val="FirstParagraph"/>
      </w:pPr>
      <w:r>
        <w:t xml:space="preserve">The selected sources provide a comprehensive overview of Biomedical Engineering in Bogotá, Colombia. They illustrate a field that is rapidly professionalizing, with strong educational foundations, a growing entrepreneurial sector, and significant challenges in public health implementation. For anyone studying or working in this field in Bogotá, these resources offer critical insights into the legal, academic, and practical dimensions of the profession.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Bogotá, Colombia</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file>