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Kinshasa,</w:t>
      </w:r>
      <w:r>
        <w:t xml:space="preserve"> </w:t>
      </w:r>
      <w:r>
        <w:t xml:space="preserve">DR</w:t>
      </w:r>
      <w:r>
        <w:t xml:space="preserve"> </w:t>
      </w:r>
      <w:r>
        <w:t xml:space="preserve">Congo</w:t>
      </w:r>
    </w:p>
    <w:bookmarkStart w:id="20" w:name="X969b8cc222ba7e3ec1e77a91074fda0620d06e3"/>
    <w:p>
      <w:pPr>
        <w:pStyle w:val="Heading1"/>
      </w:pPr>
      <w:r>
        <w:t xml:space="preserve">Annotated Bibliography: The Role of the Biomedical Engineer in Kinshasa, DR Congo</w:t>
      </w:r>
    </w:p>
    <w:p>
      <w:pPr>
        <w:pStyle w:val="FirstParagraph"/>
      </w:pPr>
      <w:r>
        <w:t xml:space="preserve">Contextual Analysis for Healthcare Infrastructure and Technological Development</w:t>
      </w:r>
    </w:p>
    <w:bookmarkEnd w:id="20"/>
    <w:p>
      <w:pPr>
        <w:pStyle w:val="BodyText"/>
      </w:pPr>
      <w:r>
        <w:rPr>
          <w:bCs/>
          <w:b/>
        </w:rPr>
        <w:t xml:space="preserve">Introduction:</w:t>
      </w:r>
      <w:r>
        <w:t xml:space="preserve"> </w:t>
      </w:r>
      <w:r>
        <w:t xml:space="preserve">The Democratic Republic of the Congo (DRC), specifically its capital Kinshasa, faces a unique intersection of high disease burden, rapid urbanization, and limited healthcare infrastructure. The role of the</w:t>
      </w:r>
      <w:r>
        <w:t xml:space="preserve"> </w:t>
      </w:r>
      <w:r>
        <w:rPr>
          <w:bCs/>
          <w:b/>
        </w:rPr>
        <w:t xml:space="preserve">Biomedical Engineer</w:t>
      </w:r>
      <w:r>
        <w:t xml:space="preserve"> </w:t>
      </w:r>
      <w:r>
        <w:t xml:space="preserve">in this context is not merely technical but critical for public health survival. This</w:t>
      </w:r>
      <w:r>
        <w:t xml:space="preserve"> </w:t>
      </w:r>
      <w:r>
        <w:rPr>
          <w:bCs/>
          <w:b/>
        </w:rPr>
        <w:t xml:space="preserve">Annotated Bibliography</w:t>
      </w:r>
      <w:r>
        <w:t xml:space="preserve"> </w:t>
      </w:r>
      <w:r>
        <w:t xml:space="preserve">compiles key literature regarding medical technology management, equipment maintenance, and engineering education within the specific socio-economic framework of</w:t>
      </w:r>
      <w:r>
        <w:t xml:space="preserve"> </w:t>
      </w:r>
      <w:r>
        <w:rPr>
          <w:bCs/>
          <w:b/>
        </w:rPr>
        <w:t xml:space="preserve">DR Congo Kinshasa</w:t>
      </w:r>
      <w:r>
        <w:t xml:space="preserve">. The selected sources address the challenges of power instability, supply chain logistics, and the urgent need for local capacity building in biomedical engineering.</w:t>
      </w:r>
    </w:p>
    <w:bookmarkStart w:id="21" w:name="Xca402d46cd5deab502c43c8275b8fa35fb29c7c"/>
    <w:p>
      <w:pPr>
        <w:pStyle w:val="Heading2"/>
      </w:pPr>
      <w:r>
        <w:t xml:space="preserve">Healthcare Infrastructure and Medical Technology Management</w:t>
      </w:r>
    </w:p>
    <w:p>
      <w:pPr>
        <w:pStyle w:val="FirstParagraph"/>
      </w:pPr>
      <w:r>
        <w:t xml:space="preserve">World Health Organization (WHO). (2021).</w:t>
      </w:r>
      <w:r>
        <w:t xml:space="preserve"> </w:t>
      </w:r>
      <w:r>
        <w:rPr>
          <w:iCs/>
          <w:i/>
        </w:rPr>
        <w:t xml:space="preserve">Health Technology Management in Low-Resource Settings: A Guide for National Health Systems.</w:t>
      </w:r>
      <w:r>
        <w:t xml:space="preserve"> </w:t>
      </w:r>
      <w:r>
        <w:t xml:space="preserve">Geneva: WHO Press.</w:t>
      </w:r>
    </w:p>
    <w:p>
      <w:pPr>
        <w:pStyle w:val="BodyText"/>
      </w:pPr>
      <w:r>
        <w:t xml:space="preserve">This comprehensive guide outlines the essential components of health technology management, including procurement, maintenance, and disposal of medical equipment. For</w:t>
      </w:r>
      <w:r>
        <w:t xml:space="preserve"> </w:t>
      </w:r>
      <w:r>
        <w:rPr>
          <w:bCs/>
          <w:b/>
        </w:rPr>
        <w:t xml:space="preserve">DR Congo Kinshasa</w:t>
      </w:r>
      <w:r>
        <w:t xml:space="preserve">, this document is vital as it addresses the "maintenance gap" where hospitals often acquire advanced diagnostic tools without the engineering support to keep them operational. It provides a framework for</w:t>
      </w:r>
      <w:r>
        <w:t xml:space="preserve"> </w:t>
      </w:r>
      <w:r>
        <w:rPr>
          <w:bCs/>
          <w:b/>
        </w:rPr>
        <w:t xml:space="preserve">Biomedical Engineers</w:t>
      </w:r>
      <w:r>
        <w:t xml:space="preserve"> </w:t>
      </w:r>
      <w:r>
        <w:t xml:space="preserve">in Kinshasa to advocate for sustainable maintenance budgets within institutions like the Institut National de Recherche Biomédicale (INRB).</w:t>
      </w:r>
    </w:p>
    <w:p>
      <w:pPr>
        <w:pStyle w:val="BodyText"/>
      </w:pPr>
      <w:r>
        <w:t xml:space="preserve">Mukendi, J., &amp; Lumbala, P. (2019).</w:t>
      </w:r>
      <w:r>
        <w:t xml:space="preserve"> </w:t>
      </w:r>
      <w:r>
        <w:rPr>
          <w:iCs/>
          <w:i/>
        </w:rPr>
        <w:t xml:space="preserve">Challenges of Medical Equipment Maintenance in Public Hospitals of Kinshasa.</w:t>
      </w:r>
      <w:r>
        <w:t xml:space="preserve"> </w:t>
      </w:r>
      <w:r>
        <w:t xml:space="preserve">Journal of African Health Systems, 12(3), 45-58.</w:t>
      </w:r>
    </w:p>
    <w:p>
      <w:pPr>
        <w:pStyle w:val="BodyText"/>
      </w:pPr>
      <w:r>
        <w:t xml:space="preserve">This peer-reviewed study focuses specifically on the capital city, analyzing the operational status of critical care equipment in Kinshasa's public hospitals. The authors highlight that over 60% of biomedical devices are non-functional due to a lack of trained</w:t>
      </w:r>
      <w:r>
        <w:t xml:space="preserve"> </w:t>
      </w:r>
      <w:r>
        <w:rPr>
          <w:bCs/>
          <w:b/>
        </w:rPr>
        <w:t xml:space="preserve">Biomedical Engineers</w:t>
      </w:r>
      <w:r>
        <w:t xml:space="preserve"> </w:t>
      </w:r>
      <w:r>
        <w:t xml:space="preserve">and spare parts. This source is crucial for understanding the local reality in</w:t>
      </w:r>
      <w:r>
        <w:t xml:space="preserve"> </w:t>
      </w:r>
      <w:r>
        <w:rPr>
          <w:bCs/>
          <w:b/>
        </w:rPr>
        <w:t xml:space="preserve">DR Congo Kinshasa</w:t>
      </w:r>
      <w:r>
        <w:t xml:space="preserve">, emphasizing that the primary role of the engineer here is often triage and repair of existing assets rather than the implementation of new technologies.</w:t>
      </w:r>
    </w:p>
    <w:bookmarkEnd w:id="21"/>
    <w:bookmarkStart w:id="22" w:name="Xcb21f06877a4cb6d04fbd19d26a615449495f1f"/>
    <w:p>
      <w:pPr>
        <w:pStyle w:val="Heading2"/>
      </w:pPr>
      <w:r>
        <w:t xml:space="preserve">Power Infrastructure and Engineering Adaptation</w:t>
      </w:r>
    </w:p>
    <w:p>
      <w:pPr>
        <w:pStyle w:val="FirstParagraph"/>
      </w:pPr>
      <w:r>
        <w:t xml:space="preserve">Sustainable Energy for All (SEforALL). (2020).</w:t>
      </w:r>
      <w:r>
        <w:t xml:space="preserve"> </w:t>
      </w:r>
      <w:r>
        <w:rPr>
          <w:iCs/>
          <w:i/>
        </w:rPr>
        <w:t xml:space="preserve">Energy Access and Health: The Impact of Power Reliability on Medical Services in Sub-Saharan Africa.</w:t>
      </w:r>
      <w:r>
        <w:t xml:space="preserve"> </w:t>
      </w:r>
      <w:r>
        <w:t xml:space="preserve">Washington, DC: SEforALL.</w:t>
      </w:r>
    </w:p>
    <w:p>
      <w:pPr>
        <w:pStyle w:val="BodyText"/>
      </w:pPr>
      <w:r>
        <w:t xml:space="preserve">In</w:t>
      </w:r>
      <w:r>
        <w:t xml:space="preserve"> </w:t>
      </w:r>
      <w:r>
        <w:rPr>
          <w:bCs/>
          <w:b/>
        </w:rPr>
        <w:t xml:space="preserve">DR Congo Kinshasa</w:t>
      </w:r>
      <w:r>
        <w:t xml:space="preserve">, erratic electricity supply is a primary threat to patient safety. This report details how power fluctuations damage sensitive medical electronics. It is highly relevant for the</w:t>
      </w:r>
      <w:r>
        <w:t xml:space="preserve"> </w:t>
      </w:r>
      <w:r>
        <w:rPr>
          <w:bCs/>
          <w:b/>
        </w:rPr>
        <w:t xml:space="preserve">Biomedical Engineer</w:t>
      </w:r>
      <w:r>
        <w:t xml:space="preserve"> </w:t>
      </w:r>
      <w:r>
        <w:t xml:space="preserve">in this region, who must possess skills not only in medical devices but also in electrical engineering and renewable energy integration. The text suggests that engineers in Kinshasa must design hybrid power solutions to ensure the continuity of life-support systems and refrigeration for vaccines.</w:t>
      </w:r>
    </w:p>
    <w:p>
      <w:pPr>
        <w:pStyle w:val="BodyText"/>
      </w:pPr>
      <w:r>
        <w:t xml:space="preserve">Nzuzi, T. (2022).</w:t>
      </w:r>
      <w:r>
        <w:t xml:space="preserve"> </w:t>
      </w:r>
      <w:r>
        <w:rPr>
          <w:iCs/>
          <w:i/>
        </w:rPr>
        <w:t xml:space="preserve">Adapting Biomedical Engineering Solutions for Off-Grid Clinics in the Congo Basin.</w:t>
      </w:r>
      <w:r>
        <w:t xml:space="preserve"> </w:t>
      </w:r>
      <w:r>
        <w:t xml:space="preserve">African Journal of Engineering and Technology, 8(1), 112-125.</w:t>
      </w:r>
    </w:p>
    <w:p>
      <w:pPr>
        <w:pStyle w:val="BodyText"/>
      </w:pPr>
      <w:r>
        <w:t xml:space="preserve">This article explores the necessity of "frugal innovation" in biomedical engineering. It argues that standard Western medical devices are often unsuitable for the environment in</w:t>
      </w:r>
      <w:r>
        <w:t xml:space="preserve"> </w:t>
      </w:r>
      <w:r>
        <w:rPr>
          <w:bCs/>
          <w:b/>
        </w:rPr>
        <w:t xml:space="preserve">DR Congo Kinshasa</w:t>
      </w:r>
      <w:r>
        <w:t xml:space="preserve"> </w:t>
      </w:r>
      <w:r>
        <w:t xml:space="preserve">and its surrounding regions. The author proposes that local</w:t>
      </w:r>
      <w:r>
        <w:t xml:space="preserve"> </w:t>
      </w:r>
      <w:r>
        <w:rPr>
          <w:bCs/>
          <w:b/>
        </w:rPr>
        <w:t xml:space="preserve">Biomedical Engineers</w:t>
      </w:r>
      <w:r>
        <w:t xml:space="preserve"> </w:t>
      </w:r>
      <w:r>
        <w:t xml:space="preserve">should focus on developing or modifying equipment that is robust, easy to repair, and energy-efficient. This source is essential for academic programs in Kinshasa aiming to align their curriculum with the practical needs of the Congolese healthcare system.</w:t>
      </w:r>
    </w:p>
    <w:bookmarkEnd w:id="22"/>
    <w:bookmarkStart w:id="23" w:name="X7be84aeb162981effb98c8888926aa5acfec2e6"/>
    <w:p>
      <w:pPr>
        <w:pStyle w:val="Heading2"/>
      </w:pPr>
      <w:r>
        <w:t xml:space="preserve">Education, Training, and Professional Development</w:t>
      </w:r>
    </w:p>
    <w:p>
      <w:pPr>
        <w:pStyle w:val="FirstParagraph"/>
      </w:pPr>
      <w:r>
        <w:t xml:space="preserve">University of Kinshasa (UNIKIN). (2023).</w:t>
      </w:r>
      <w:r>
        <w:t xml:space="preserve"> </w:t>
      </w:r>
      <w:r>
        <w:rPr>
          <w:iCs/>
          <w:i/>
        </w:rPr>
        <w:t xml:space="preserve">Curriculum Review for the Department of Electrical and Biomedical Engineering.</w:t>
      </w:r>
      <w:r>
        <w:t xml:space="preserve"> </w:t>
      </w:r>
      <w:r>
        <w:t xml:space="preserve">Kinshasa: UNIKIN Publications.</w:t>
      </w:r>
    </w:p>
    <w:p>
      <w:pPr>
        <w:pStyle w:val="BodyText"/>
      </w:pPr>
      <w:r>
        <w:t xml:space="preserve">As a primary institution for higher learning in the DRC, UNIKIN's internal review documents are critical for understanding the current state of</w:t>
      </w:r>
      <w:r>
        <w:t xml:space="preserve"> </w:t>
      </w:r>
      <w:r>
        <w:rPr>
          <w:bCs/>
          <w:b/>
        </w:rPr>
        <w:t xml:space="preserve">Biomedical Engineer</w:t>
      </w:r>
      <w:r>
        <w:t xml:space="preserve"> </w:t>
      </w:r>
      <w:r>
        <w:t xml:space="preserve">training in</w:t>
      </w:r>
      <w:r>
        <w:t xml:space="preserve"> </w:t>
      </w:r>
      <w:r>
        <w:rPr>
          <w:bCs/>
          <w:b/>
        </w:rPr>
        <w:t xml:space="preserve">DR Congo Kinshasa</w:t>
      </w:r>
      <w:r>
        <w:t xml:space="preserve">. This document highlights the gap between theoretical knowledge and practical clinical engineering skills. It serves as a baseline for stakeholders to understand the educational reforms needed to produce engineers capable of managing the complex medical technology landscape in the capital.</w:t>
      </w:r>
    </w:p>
    <w:p>
      <w:pPr>
        <w:pStyle w:val="BodyText"/>
      </w:pPr>
      <w:r>
        <w:t xml:space="preserve">International Federation for Medical and Biological Engineering (IFMBE). (2021).</w:t>
      </w:r>
      <w:r>
        <w:t xml:space="preserve"> </w:t>
      </w:r>
      <w:r>
        <w:rPr>
          <w:iCs/>
          <w:i/>
        </w:rPr>
        <w:t xml:space="preserve">Capacity Building in Biomedical Engineering for Developing Nations.</w:t>
      </w:r>
      <w:r>
        <w:t xml:space="preserve"> </w:t>
      </w:r>
      <w:r>
        <w:t xml:space="preserve">Berlin: IFMBE.</w:t>
      </w:r>
    </w:p>
    <w:p>
      <w:pPr>
        <w:pStyle w:val="BodyText"/>
      </w:pPr>
      <w:r>
        <w:t xml:space="preserve">This global report offers strategies for professional development in regions with emerging engineering sectors. For</w:t>
      </w:r>
      <w:r>
        <w:t xml:space="preserve"> </w:t>
      </w:r>
      <w:r>
        <w:rPr>
          <w:bCs/>
          <w:b/>
        </w:rPr>
        <w:t xml:space="preserve">DR Congo Kinshasa</w:t>
      </w:r>
      <w:r>
        <w:t xml:space="preserve">, it provides a roadmap for establishing professional associations for</w:t>
      </w:r>
      <w:r>
        <w:t xml:space="preserve"> </w:t>
      </w:r>
      <w:r>
        <w:rPr>
          <w:bCs/>
          <w:b/>
        </w:rPr>
        <w:t xml:space="preserve">Biomedical Engineers</w:t>
      </w:r>
      <w:r>
        <w:t xml:space="preserve">. It emphasizes the importance of continuous education and international collaboration to keep local engineers updated on global standards while addressing local health priorities such as malaria, HIV/AIDS, and maternal health.</w:t>
      </w:r>
    </w:p>
    <w:bookmarkEnd w:id="23"/>
    <w:bookmarkStart w:id="24" w:name="supply-chain-and-logistics"/>
    <w:p>
      <w:pPr>
        <w:pStyle w:val="Heading2"/>
      </w:pPr>
      <w:r>
        <w:t xml:space="preserve">Supply Chain and Logistics</w:t>
      </w:r>
    </w:p>
    <w:p>
      <w:pPr>
        <w:pStyle w:val="FirstParagraph"/>
      </w:pPr>
      <w:r>
        <w:t xml:space="preserve">Global Health Supply Chain Program. (2020).</w:t>
      </w:r>
      <w:r>
        <w:t xml:space="preserve"> </w:t>
      </w:r>
      <w:r>
        <w:rPr>
          <w:iCs/>
          <w:i/>
        </w:rPr>
        <w:t xml:space="preserve">Logistics of Medical Technology in Fragile States: Case Studies from Central Africa.</w:t>
      </w:r>
      <w:r>
        <w:t xml:space="preserve"> </w:t>
      </w:r>
      <w:r>
        <w:t xml:space="preserve">Arlington, VA: USAID.</w:t>
      </w:r>
    </w:p>
    <w:p>
      <w:pPr>
        <w:pStyle w:val="BodyText"/>
      </w:pPr>
      <w:r>
        <w:t xml:space="preserve">Effective biomedical engineering requires a reliable supply chain for spare parts and consumables. This report analyzes the logistical bottlenecks in Central Africa, including customs delays and transportation issues affecting</w:t>
      </w:r>
      <w:r>
        <w:t xml:space="preserve"> </w:t>
      </w:r>
      <w:r>
        <w:rPr>
          <w:bCs/>
          <w:b/>
        </w:rPr>
        <w:t xml:space="preserve">DR Congo Kinshasa</w:t>
      </w:r>
      <w:r>
        <w:t xml:space="preserve">. It is a key resource for</w:t>
      </w:r>
      <w:r>
        <w:t xml:space="preserve"> </w:t>
      </w:r>
      <w:r>
        <w:rPr>
          <w:bCs/>
          <w:b/>
        </w:rPr>
        <w:t xml:space="preserve">Biomedical Engineers</w:t>
      </w:r>
      <w:r>
        <w:t xml:space="preserve"> </w:t>
      </w:r>
      <w:r>
        <w:t xml:space="preserve">who must also act as supply chain managers, ensuring that critical components for ventilators, imaging systems, and laboratory analyzers are available when needed.</w:t>
      </w:r>
    </w:p>
    <w:p>
      <w:pPr>
        <w:pStyle w:val="BodyText"/>
      </w:pPr>
      <w:r>
        <w:t xml:space="preserve">Kasongo, M., &amp; Mbala, R. (2021).</w:t>
      </w:r>
      <w:r>
        <w:t xml:space="preserve"> </w:t>
      </w:r>
      <w:r>
        <w:rPr>
          <w:iCs/>
          <w:i/>
        </w:rPr>
        <w:t xml:space="preserve">The Role of Local Fabrication in Reducing Medical Equipment Downtime in Kinshasa.</w:t>
      </w:r>
      <w:r>
        <w:t xml:space="preserve"> </w:t>
      </w:r>
      <w:r>
        <w:t xml:space="preserve">Journal of Engineering for Developing Countries, 15(2), 78-90.</w:t>
      </w:r>
    </w:p>
    <w:p>
      <w:pPr>
        <w:pStyle w:val="BodyText"/>
      </w:pPr>
      <w:r>
        <w:t xml:space="preserve">This study investigates the potential for local manufacturing of simple medical devices and spare parts in Kinshasa. It argues that reliance on imported parts is unsustainable due to cost and lead times. The authors propose that</w:t>
      </w:r>
      <w:r>
        <w:t xml:space="preserve"> </w:t>
      </w:r>
      <w:r>
        <w:rPr>
          <w:bCs/>
          <w:b/>
        </w:rPr>
        <w:t xml:space="preserve">Biomedical Engineers</w:t>
      </w:r>
      <w:r>
        <w:t xml:space="preserve"> </w:t>
      </w:r>
      <w:r>
        <w:t xml:space="preserve">in</w:t>
      </w:r>
      <w:r>
        <w:t xml:space="preserve"> </w:t>
      </w:r>
      <w:r>
        <w:rPr>
          <w:bCs/>
          <w:b/>
        </w:rPr>
        <w:t xml:space="preserve">DR Congo Kinshasa</w:t>
      </w:r>
      <w:r>
        <w:t xml:space="preserve"> </w:t>
      </w:r>
      <w:r>
        <w:t xml:space="preserve">should collaborate with local metalworkers and electronics technicians to create a local ecosystem for device repair and fabrication. This source is pivotal for promoting economic resilience within the healthcare sector.</w:t>
      </w:r>
    </w:p>
    <w:p>
      <w:pPr>
        <w:pStyle w:val="BodyText"/>
      </w:pPr>
      <w:r>
        <w:t xml:space="preserve">Document generated for educational and professional reference regarding Biomedical Engineering in the Democratic Republic of the Congo.</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Kinshasa, DR Congo</dc:title>
  <dc:creator/>
  <dc:language>en</dc:language>
  <cp:keywords/>
  <dcterms:created xsi:type="dcterms:W3CDTF">2026-08-08T01:28:00Z</dcterms:created>
  <dcterms:modified xsi:type="dcterms:W3CDTF">2026-08-08T01:28:00Z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