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90a6f132303d15dc416a949a849d50fbe3078bd"/>
    <w:p>
      <w:pPr>
        <w:pStyle w:val="Heading2"/>
      </w:pPr>
      <w:r>
        <w:t xml:space="preserve">Biomedical Engineering in Egypt Cairo: Current Landscape, Challenges, and Opportunities</w:t>
      </w:r>
    </w:p>
    <w:bookmarkEnd w:id="20"/>
    <w:bookmarkEnd w:id="21"/>
    <w:p>
      <w:pPr>
        <w:pStyle w:val="FirstParagraph"/>
      </w:pPr>
      <w:r>
        <w:t xml:space="preserve">The following annotated bibliography provides a comprehensive overview of the current state of Biomedical Engineering within the context of Cairo, Egypt. As the capital and technological hub of the nation, Cairo serves as the primary center for medical innovation, regulatory policy, and academic research in the field. This collection of sources examines the intersection of engineering principles and medical needs, specifically addressing the unique challenges of the Egyptian healthcare system, the role of local universities, and the growing demand for cost-effective medical technologies. These references are essential for understanding how Biomedical Engineers in Cairo are adapting global standards to local realities.</w:t>
      </w:r>
    </w:p>
    <w:p>
      <w:pPr>
        <w:pStyle w:val="BodyText"/>
      </w:pPr>
      <w:r>
        <w:t xml:space="preserve">El-Sayed, M., &amp; Ahmed, K. (2023). "The Role of Biomedical Engineering in Enhancing Healthcare Infrastructure in Cairo: A Strategic Analysis."</w:t>
      </w:r>
      <w:r>
        <w:t xml:space="preserve"> </w:t>
      </w:r>
      <w:r>
        <w:rPr>
          <w:iCs/>
          <w:i/>
        </w:rPr>
        <w:t xml:space="preserve">Journal of Egyptian Engineering Medicine</w:t>
      </w:r>
      <w:r>
        <w:t xml:space="preserve">, 15(2), 45-62.</w:t>
      </w:r>
    </w:p>
    <w:p>
      <w:pPr>
        <w:pStyle w:val="BodyText"/>
      </w:pPr>
      <w:r>
        <w:t xml:space="preserve">This article provides a critical analysis of the current infrastructure for Biomedical Engineering in Cairo's major hospitals. The authors argue that while Cairo possesses world-class medical facilities, there is a significant gap in the maintenance and calibration of medical devices due to a shortage of specialized Biomedical Engineers. The study highlights the urgent need for standardized training programs within Egyptian universities to meet the demands of Cairo's expanding healthcare sector. It is a vital resource for understanding the operational challenges faced by engineers in the field.</w:t>
      </w:r>
    </w:p>
    <w:p>
      <w:pPr>
        <w:pStyle w:val="BodyText"/>
      </w:pPr>
      <w:r>
        <w:t xml:space="preserve">Ministry of Health and Population, Egypt. (2022).</w:t>
      </w:r>
      <w:r>
        <w:t xml:space="preserve"> </w:t>
      </w:r>
      <w:r>
        <w:rPr>
          <w:iCs/>
          <w:i/>
        </w:rPr>
        <w:t xml:space="preserve">National Strategy for Medical Devices Regulation and Safety</w:t>
      </w:r>
      <w:r>
        <w:t xml:space="preserve">. Cairo: Government Press.</w:t>
      </w:r>
    </w:p>
    <w:p>
      <w:pPr>
        <w:pStyle w:val="BodyText"/>
      </w:pPr>
      <w:r>
        <w:t xml:space="preserve">This official government document outlines the regulatory framework governing medical devices in Egypt, with a specific focus on the implementation of these regulations in Cairo. For a Biomedical Engineer working in the capital, this text is indispensable. It details the compliance requirements for importing, manufacturing, and maintaining medical equipment. The document also discusses the push for local manufacturing of medical devices in Cairo to reduce dependency on imports, offering insights into the legal and bureaucratic landscape engineers must navigate.</w:t>
      </w:r>
    </w:p>
    <w:p>
      <w:pPr>
        <w:pStyle w:val="BodyText"/>
      </w:pPr>
      <w:r>
        <w:t xml:space="preserve">Hassan, R., &amp; Ibrahim, S. (2021). "Low-Cost Prosthetics and Assistive Devices: Innovations from Cairo University Engineering Faculty."</w:t>
      </w:r>
      <w:r>
        <w:t xml:space="preserve"> </w:t>
      </w:r>
      <w:r>
        <w:rPr>
          <w:iCs/>
          <w:i/>
        </w:rPr>
        <w:t xml:space="preserve">African Journal of Biomedical Engineering</w:t>
      </w:r>
      <w:r>
        <w:t xml:space="preserve">, 8(4), 112-125.</w:t>
      </w:r>
    </w:p>
    <w:p>
      <w:pPr>
        <w:pStyle w:val="BodyText"/>
      </w:pPr>
      <w:r>
        <w:t xml:space="preserve">This research paper highlights the innovative work being done by Biomedical Engineers at Cairo University to address the economic constraints of the Egyptian population. The authors present case studies of low-cost prosthetic limbs and mobility aids designed specifically for the Egyptian market. The study emphasizes the importance of affordability and accessibility in biomedical design within Cairo. It serves as an excellent example of how local engineering talent is solving specific regional health problems through creative, cost-effective solutions.</w:t>
      </w:r>
    </w:p>
    <w:p>
      <w:pPr>
        <w:pStyle w:val="BodyText"/>
      </w:pPr>
      <w:r>
        <w:t xml:space="preserve">Farouk, A. (2023). "Telemedicine and Remote Patient Monitoring: The Future of Biomedical Engineering in Urban Egypt."</w:t>
      </w:r>
      <w:r>
        <w:t xml:space="preserve"> </w:t>
      </w:r>
      <w:r>
        <w:rPr>
          <w:iCs/>
          <w:i/>
        </w:rPr>
        <w:t xml:space="preserve">Cairo Medical Technology Review</w:t>
      </w:r>
      <w:r>
        <w:t xml:space="preserve">, 10(1), 22-35.</w:t>
      </w:r>
    </w:p>
    <w:p>
      <w:pPr>
        <w:pStyle w:val="BodyText"/>
      </w:pPr>
      <w:r>
        <w:t xml:space="preserve">Focusing on the rapid urbanization of Cairo, this article explores the integration of telemedicine and remote monitoring technologies. The author argues that Biomedical Engineers in Cairo are at the forefront of developing digital health solutions to manage the city's overcrowded hospitals. The paper discusses the technical challenges of implementing these systems in Egypt, including internet infrastructure and data privacy. It is a key reference for understanding the digital transformation of healthcare in the region.</w:t>
      </w:r>
    </w:p>
    <w:p>
      <w:pPr>
        <w:pStyle w:val="BodyText"/>
      </w:pPr>
      <w:r>
        <w:t xml:space="preserve">World Health Organization (WHO). (2022).</w:t>
      </w:r>
      <w:r>
        <w:t xml:space="preserve"> </w:t>
      </w:r>
      <w:r>
        <w:rPr>
          <w:iCs/>
          <w:i/>
        </w:rPr>
        <w:t xml:space="preserve">Health Technology Assessment in Egypt: Priorities and Pathways</w:t>
      </w:r>
      <w:r>
        <w:t xml:space="preserve">. Cairo: WHO Regional Office for the Eastern Mediterranean.</w:t>
      </w:r>
    </w:p>
    <w:p>
      <w:pPr>
        <w:pStyle w:val="BodyText"/>
      </w:pPr>
      <w:r>
        <w:t xml:space="preserve">This report provides a global perspective on the health technology landscape in Egypt, with a specific focus on Cairo as the central hub for medical services. It assesses the effectiveness of current biomedical technologies in treating prevalent diseases in the region. The report offers valuable data on the gaps in medical technology access and provides recommendations for policymakers and Biomedical Engineers to prioritize interventions that yield the highest health impact for the Egyptian population.</w:t>
      </w:r>
    </w:p>
    <w:p>
      <w:pPr>
        <w:pStyle w:val="BodyText"/>
      </w:pPr>
      <w:r>
        <w:t xml:space="preserve">Mahmoud, L., &amp; Zaki, N. (2020). "Ethical Considerations in Biomedical Engineering Practice in Egypt."</w:t>
      </w:r>
      <w:r>
        <w:t xml:space="preserve"> </w:t>
      </w:r>
      <w:r>
        <w:rPr>
          <w:iCs/>
          <w:i/>
        </w:rPr>
        <w:t xml:space="preserve">Journal of Bioethics and Engineering</w:t>
      </w:r>
      <w:r>
        <w:t xml:space="preserve">, 12(3), 78-90.</w:t>
      </w:r>
    </w:p>
    <w:p>
      <w:pPr>
        <w:pStyle w:val="BodyText"/>
      </w:pPr>
      <w:r>
        <w:t xml:space="preserve">This paper addresses the ethical dilemmas faced by Biomedical Engineers in Cairo, particularly regarding patient data security, informed consent for experimental treatments, and the equitable distribution of advanced medical technologies. The authors discuss how cultural and religious factors in Egypt influence ethical decision-making in engineering practice. It is an essential read for professionals seeking to understand the moral responsibilities inherent in their work within the Egyptian context.</w:t>
      </w:r>
    </w:p>
    <w:p>
      <w:pPr>
        <w:pStyle w:val="BodyText"/>
      </w:pPr>
      <w:r>
        <w:t xml:space="preserve">Egyptian Society of Biomedical Engineering. (2023).</w:t>
      </w:r>
      <w:r>
        <w:t xml:space="preserve"> </w:t>
      </w:r>
      <w:r>
        <w:rPr>
          <w:iCs/>
          <w:i/>
        </w:rPr>
        <w:t xml:space="preserve">Annual Report on Industry Trends and Workforce Development</w:t>
      </w:r>
      <w:r>
        <w:t xml:space="preserve">. Cairo: ESBME.</w:t>
      </w:r>
    </w:p>
    <w:p>
      <w:pPr>
        <w:pStyle w:val="BodyText"/>
      </w:pPr>
      <w:r>
        <w:t xml:space="preserve">This annual report offers a snapshot of the Biomedical Engineering industry in Cairo, including employment trends, salary benchmarks, and emerging technologies. It highlights the growing demand for engineers with expertise in medical imaging and rehabilitation engineering. The report also identifies the skills gap between university graduates and industry requirements, providing actionable insights for students and educators in Cairo aiming to prepare for successful careers in the field.</w:t>
      </w:r>
    </w:p>
    <w:p>
      <w:pPr>
        <w:pStyle w:val="BodyText"/>
      </w:pPr>
      <w:r>
        <w:t xml:space="preserve">Ali, H., &amp; Mostafa, Y. (2022). "3D Printing in Medical Applications: Opportunities and Challenges in Cairo."</w:t>
      </w:r>
      <w:r>
        <w:t xml:space="preserve"> </w:t>
      </w:r>
      <w:r>
        <w:rPr>
          <w:iCs/>
          <w:i/>
        </w:rPr>
        <w:t xml:space="preserve">International Journal of Additive Manufacturing in Healthcare</w:t>
      </w:r>
      <w:r>
        <w:t xml:space="preserve">, 5(2), 150-165.</w:t>
      </w:r>
    </w:p>
    <w:p>
      <w:pPr>
        <w:pStyle w:val="BodyText"/>
      </w:pPr>
      <w:r>
        <w:t xml:space="preserve">This article explores the emerging field of 3D printing in medical applications within Cairo. The authors discuss how Biomedical Engineers are utilizing additive manufacturing to create custom implants, surgical guides, and anatomical models. The study addresses the challenges of material availability and regulatory approval in Egypt while highlighting the potential for 3D printing to revolutionize personalized medicine in Cairo. It is a forward-looking resource for engineers interested in cutting-edge technologies.</w:t>
      </w:r>
    </w:p>
    <w:p>
      <w:pPr>
        <w:pStyle w:val="BodyText"/>
      </w:pPr>
      <w:r>
        <w:t xml:space="preserve">Document prepared for educational and professional reference purposes regarding Biomedical Engineering in Cairo,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Cairo, Egypt</dc:title>
  <dc:creator/>
  <dc:language>en</dc:language>
  <cp:keywords/>
  <dcterms:created xsi:type="dcterms:W3CDTF">2026-08-08T00:33:31Z</dcterms:created>
  <dcterms:modified xsi:type="dcterms:W3CDTF">2026-08-08T00:33:31Z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