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p>
    <w:bookmarkStart w:id="24" w:name="X4ae75cc66511b272af96b4fb04e2a4fd978a291"/>
    <w:p>
      <w:pPr>
        <w:pStyle w:val="Heading1"/>
      </w:pPr>
      <w:r>
        <w:t xml:space="preserve">Annotated Bibliography: The Role and Scope of Biomedical Engineering in New Delhi, India</w:t>
      </w:r>
    </w:p>
    <w:p>
      <w:pPr>
        <w:pStyle w:val="FirstParagraph"/>
      </w:pPr>
      <w:r>
        <w:t xml:space="preserve">This annotated bibliography compiles essential literature regarding the profession of the Biomedical Engineer within the specific context of New Delhi, India. As the capital city and a hub for medical research, New Delhi presents a unique ecosystem where advanced healthcare infrastructure meets the challenges of a developing nation. The selected sources below explore regulatory frameworks, educational standards, technological adoption, and the socio-economic impact of biomedical engineering in this region.</w:t>
      </w:r>
    </w:p>
    <w:bookmarkStart w:id="20" w:name="regulatory-frameworks-and-standards"/>
    <w:p>
      <w:pPr>
        <w:pStyle w:val="Heading2"/>
      </w:pPr>
      <w:r>
        <w:t xml:space="preserve">Regulatory Frameworks and Standards</w:t>
      </w:r>
    </w:p>
    <w:p>
      <w:pPr>
        <w:pStyle w:val="FirstParagraph"/>
      </w:pPr>
      <w:r>
        <w:t xml:space="preserve">Ministry of Health and Family Welfare, Government of India. (2021).</w:t>
      </w:r>
      <w:r>
        <w:t xml:space="preserve"> </w:t>
      </w:r>
      <w:r>
        <w:rPr>
          <w:iCs/>
          <w:i/>
        </w:rPr>
        <w:t xml:space="preserve">Medical Devices Rules, 2017: Implementation and Compliance Guidelines</w:t>
      </w:r>
      <w:r>
        <w:t xml:space="preserve">. New Delhi: Controller General of Medical Devices.</w:t>
      </w:r>
    </w:p>
    <w:p>
      <w:pPr>
        <w:pStyle w:val="BodyText"/>
      </w:pPr>
      <w:r>
        <w:t xml:space="preserve">This official government publication is critical for any Biomedical Engineer operating in New Delhi. It details the regulatory landscape governing the import, manufacture, and distribution of medical devices. For engineers working in New Delhi's numerous diagnostic centers and hospitals, understanding these rules is mandatory for ensuring patient safety and legal compliance. The document outlines the classification of devices and the specific responsibilities of biomedical professionals in maintaining equipment standards. It serves as a foundational text for navigating the bureaucratic environment of the Indian healthcare sector.</w:t>
      </w:r>
    </w:p>
    <w:p>
      <w:pPr>
        <w:pStyle w:val="BodyText"/>
      </w:pPr>
      <w:r>
        <w:t xml:space="preserve">Bureau of Indian Standards (BIS). (2022).</w:t>
      </w:r>
      <w:r>
        <w:t xml:space="preserve"> </w:t>
      </w:r>
      <w:r>
        <w:rPr>
          <w:iCs/>
          <w:i/>
        </w:rPr>
        <w:t xml:space="preserve">IS 13485: Quality Management Systems for Medical Devices</w:t>
      </w:r>
      <w:r>
        <w:t xml:space="preserve">. New Delhi: BIS Publications.</w:t>
      </w:r>
    </w:p>
    <w:p>
      <w:pPr>
        <w:pStyle w:val="BodyText"/>
      </w:pPr>
      <w:r>
        <w:t xml:space="preserve">This standard, aligned with international ISO norms, is pivotal for Biomedical Engineers involved in quality assurance within New Delhi's medical device manufacturing units. The annotation highlights how this standard ensures that devices meet consistent quality and safety requirements. In the context of New Delhi, where many multinational corporations have their regional headquarters, adherence to IS 13485 is often a prerequisite for employment and project approval. It provides a structured approach for engineers to manage risks and improve processes in clinical engineering departments.</w:t>
      </w:r>
    </w:p>
    <w:bookmarkEnd w:id="20"/>
    <w:bookmarkStart w:id="21" w:name="education-and-professional-development"/>
    <w:p>
      <w:pPr>
        <w:pStyle w:val="Heading2"/>
      </w:pPr>
      <w:r>
        <w:t xml:space="preserve">Education and Professional Development</w:t>
      </w:r>
    </w:p>
    <w:p>
      <w:pPr>
        <w:pStyle w:val="FirstParagraph"/>
      </w:pPr>
      <w:r>
        <w:t xml:space="preserve">All India Council for Technical Education (AICTE). (2023).</w:t>
      </w:r>
      <w:r>
        <w:t xml:space="preserve"> </w:t>
      </w:r>
      <w:r>
        <w:rPr>
          <w:iCs/>
          <w:i/>
        </w:rPr>
        <w:t xml:space="preserve">Programme Outcomes for Biomedical Engineering Undergraduate Courses</w:t>
      </w:r>
      <w:r>
        <w:t xml:space="preserve">. New Delhi: AICTE Headquarters.</w:t>
      </w:r>
    </w:p>
    <w:p>
      <w:pPr>
        <w:pStyle w:val="BodyText"/>
      </w:pPr>
      <w:r>
        <w:t xml:space="preserve">This document outlines the curriculum standards for Biomedical Engineering programs across India, with a specific focus on institutions located in the National Capital Region (NCR). For aspiring Biomedical Engineers in New Delhi, this text defines the core competencies required, including electronics, physiology, and medical instrumentation. It is an essential resource for understanding the academic expectations and the skill sets that employers in New Delhi's top hospitals, such as AIIMS and Fortis, seek in new graduates. It bridges the gap between academic theory and the practical demands of the local job market.</w:t>
      </w:r>
    </w:p>
    <w:p>
      <w:pPr>
        <w:pStyle w:val="BodyText"/>
      </w:pPr>
      <w:r>
        <w:t xml:space="preserve">Singh, R., &amp; Kumar, V. (2020). "Skill Gaps in Clinical Engineering: A Study of Tertiary Care Hospitals in New Delhi."</w:t>
      </w:r>
      <w:r>
        <w:t xml:space="preserve"> </w:t>
      </w:r>
      <w:r>
        <w:rPr>
          <w:iCs/>
          <w:i/>
        </w:rPr>
        <w:t xml:space="preserve">Journal of Indian Biomedical Engineering Association</w:t>
      </w:r>
      <w:r>
        <w:t xml:space="preserve">, 15(2), 45-58.</w:t>
      </w:r>
    </w:p>
    <w:p>
      <w:pPr>
        <w:pStyle w:val="BodyText"/>
      </w:pPr>
      <w:r>
        <w:t xml:space="preserve">This peer-reviewed article provides a localized analysis of the challenges faced by Biomedical Engineers in New Delhi. The authors conducted surveys in major hospitals to identify discrepancies between the skills possessed by engineers and the requirements of modern medical technology. The study reveals a high demand for expertise in digital health integration and preventive maintenance. For professionals in New Delhi, this article offers valuable insights into areas for professional development and highlights the evolving nature of the role in India's capital.</w:t>
      </w:r>
    </w:p>
    <w:bookmarkEnd w:id="21"/>
    <w:bookmarkStart w:id="22" w:name="technological-innovation-and-research"/>
    <w:p>
      <w:pPr>
        <w:pStyle w:val="Heading2"/>
      </w:pPr>
      <w:r>
        <w:t xml:space="preserve">Technological Innovation and Research</w:t>
      </w:r>
    </w:p>
    <w:p>
      <w:pPr>
        <w:pStyle w:val="FirstParagraph"/>
      </w:pPr>
      <w:r>
        <w:t xml:space="preserve">Indian Institute of Technology Delhi (IIT Delhi). (2021).</w:t>
      </w:r>
      <w:r>
        <w:t xml:space="preserve"> </w:t>
      </w:r>
      <w:r>
        <w:rPr>
          <w:iCs/>
          <w:i/>
        </w:rPr>
        <w:t xml:space="preserve">Annual Report: Center for Biomedical Engineering</w:t>
      </w:r>
      <w:r>
        <w:t xml:space="preserve">. New Delhi: IIT Delhi Press.</w:t>
      </w:r>
    </w:p>
    <w:p>
      <w:pPr>
        <w:pStyle w:val="BodyText"/>
      </w:pPr>
      <w:r>
        <w:t xml:space="preserve">This report details the cutting-edge research being conducted by Biomedical Engineers at one of India's premier institutions. It covers advancements in prosthetics, medical imaging, and tissue engineering. For the Biomedical Engineering community in New Delhi, this document serves as a benchmark for innovation. It illustrates how academic research in the city is translating into practical solutions for healthcare challenges. The report is particularly relevant for engineers interested in R&amp;D roles and understanding the technological trajectory of the industry in India.</w:t>
      </w:r>
    </w:p>
    <w:p>
      <w:pPr>
        <w:pStyle w:val="BodyText"/>
      </w:pPr>
      <w:r>
        <w:t xml:space="preserve">Sharma, A. (2022). "Telemedicine and Remote Patient Monitoring: The Role of Biomedical Engineers in Post-Pandemic New Delhi."</w:t>
      </w:r>
      <w:r>
        <w:t xml:space="preserve"> </w:t>
      </w:r>
      <w:r>
        <w:rPr>
          <w:iCs/>
          <w:i/>
        </w:rPr>
        <w:t xml:space="preserve">Indian Journal of Medical Electronics</w:t>
      </w:r>
      <w:r>
        <w:t xml:space="preserve">, 18(4), 112-125.</w:t>
      </w:r>
    </w:p>
    <w:p>
      <w:pPr>
        <w:pStyle w:val="BodyText"/>
      </w:pPr>
      <w:r>
        <w:t xml:space="preserve">This article examines the surge in telemedicine adoption in New Delhi following the global health crisis. It emphasizes the critical role of Biomedical Engineers in designing, implementing, and maintaining the hardware and software infrastructure required for remote care. The text discusses specific case studies from New Delhi clinics, highlighting the need for engineers who can bridge the gap between clinical needs and technological capabilities. It is a vital read for understanding the modern, digital-focused aspects of the profession in India's capital.</w:t>
      </w:r>
    </w:p>
    <w:bookmarkEnd w:id="22"/>
    <w:bookmarkStart w:id="23" w:name="X0d3d317df1e9096f7cadd0936c45ca61121058c"/>
    <w:p>
      <w:pPr>
        <w:pStyle w:val="Heading2"/>
      </w:pPr>
      <w:r>
        <w:t xml:space="preserve">Socio-Economic Impact and Healthcare Access</w:t>
      </w:r>
    </w:p>
    <w:p>
      <w:pPr>
        <w:pStyle w:val="FirstParagraph"/>
      </w:pPr>
      <w:r>
        <w:t xml:space="preserve">World Health Organization (WHO) India Country Office. (2023).</w:t>
      </w:r>
      <w:r>
        <w:t xml:space="preserve"> </w:t>
      </w:r>
      <w:r>
        <w:rPr>
          <w:iCs/>
          <w:i/>
        </w:rPr>
        <w:t xml:space="preserve">Health Technology Assessment in India: Focus on New Delhi</w:t>
      </w:r>
      <w:r>
        <w:t xml:space="preserve">. New Delhi: WHO Publications.</w:t>
      </w:r>
    </w:p>
    <w:p>
      <w:pPr>
        <w:pStyle w:val="BodyText"/>
      </w:pPr>
      <w:r>
        <w:t xml:space="preserve">This report analyzes the cost-effectiveness and accessibility of medical technologies in New Delhi. It provides a macro-level view of how Biomedical Engineers contribute to public health by optimizing resource allocation. The document discusses the disparity between high-tech facilities in the capital and the need for affordable solutions. For Biomedical Engineers in New Delhi, this text underscores the ethical and social responsibilities of the profession, encouraging the development of cost-effective technologies that can serve diverse populations across India.</w:t>
      </w:r>
    </w:p>
    <w:p>
      <w:pPr>
        <w:pStyle w:val="BodyText"/>
      </w:pPr>
      <w:r>
        <w:t xml:space="preserve">Gupta, P., &amp; Mehta, S. (2019). "Sustainable Healthcare: Waste Management Practices for Biomedical Engineers in Urban India."</w:t>
      </w:r>
      <w:r>
        <w:t xml:space="preserve"> </w:t>
      </w:r>
      <w:r>
        <w:rPr>
          <w:iCs/>
          <w:i/>
        </w:rPr>
        <w:t xml:space="preserve">Environmental Health Perspectives India</w:t>
      </w:r>
      <w:r>
        <w:t xml:space="preserve">, 10(1), 22-35.</w:t>
      </w:r>
    </w:p>
    <w:p>
      <w:pPr>
        <w:pStyle w:val="BodyText"/>
      </w:pPr>
      <w:r>
        <w:t xml:space="preserve">This article addresses the environmental challenges associated with medical waste in densely populated areas like New Delhi. It outlines best practices for Biomedical Engineers in managing hazardous waste from hospitals and clinics. Given the strict environmental regulations in the National Capital Region, this text is highly relevant for engineers involved in hospital administration and facility management. It highlights the intersection of biomedical engineering, environmental science, and public policy in the context of India's urban healthcare infrastructure.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New Delhi, India</dc:title>
  <dc:creator/>
  <dc:language>en</dc:language>
  <cp:keywords/>
  <dcterms:created xsi:type="dcterms:W3CDTF">2026-08-07T19:48:06Z</dcterms:created>
  <dcterms:modified xsi:type="dcterms:W3CDTF">2026-08-07T19:48:06Z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